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Microsoft_Visio_Drawing1.vsdx" ContentType="application/vnd.ms-visio.viewer"/>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4BE" w:rsidRPr="00EA64BE" w:rsidRDefault="00EA64BE" w:rsidP="00EA64BE">
      <w:pPr>
        <w:pStyle w:val="afa"/>
        <w:rPr>
          <w:rFonts w:ascii="Arial" w:hAnsi="Arial" w:cs="Arial"/>
          <w:b/>
        </w:rPr>
      </w:pPr>
      <w:r w:rsidRPr="00EA64BE">
        <w:rPr>
          <w:rFonts w:ascii="Arial" w:hAnsi="Arial" w:cs="Arial"/>
          <w:b/>
          <w:sz w:val="24"/>
          <w:szCs w:val="24"/>
          <w:lang w:val="en-US"/>
        </w:rPr>
        <w:t>3GPP TSG-RAN WG3 #11</w:t>
      </w:r>
      <w:r w:rsidRPr="00EA64BE">
        <w:rPr>
          <w:rFonts w:ascii="Arial" w:eastAsia="宋体" w:hAnsi="Arial" w:cs="Arial" w:hint="eastAsia"/>
          <w:b/>
          <w:sz w:val="24"/>
          <w:szCs w:val="24"/>
          <w:lang w:val="en-US"/>
        </w:rPr>
        <w:t>3</w:t>
      </w:r>
      <w:r w:rsidRPr="00EA64BE">
        <w:rPr>
          <w:rFonts w:ascii="Arial" w:hAnsi="Arial" w:cs="Arial"/>
          <w:b/>
          <w:sz w:val="24"/>
          <w:szCs w:val="24"/>
          <w:lang w:val="en-US"/>
        </w:rPr>
        <w:t>-e</w:t>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sz w:val="24"/>
          <w:szCs w:val="24"/>
          <w:lang w:val="en-US"/>
        </w:rPr>
        <w:tab/>
      </w:r>
      <w:r w:rsidRPr="00EA64BE">
        <w:rPr>
          <w:rFonts w:ascii="Arial" w:hAnsi="Arial" w:cs="Arial"/>
          <w:b/>
          <w:iCs/>
          <w:sz w:val="24"/>
          <w:szCs w:val="24"/>
          <w:lang w:val="en-US"/>
        </w:rPr>
        <w:t>R3-21</w:t>
      </w:r>
      <w:r w:rsidR="00F470BB">
        <w:rPr>
          <w:rFonts w:ascii="Arial" w:hAnsi="Arial" w:cs="Arial"/>
          <w:b/>
          <w:iCs/>
          <w:sz w:val="24"/>
          <w:szCs w:val="24"/>
          <w:lang w:val="en-US"/>
        </w:rPr>
        <w:t>3897</w:t>
      </w:r>
    </w:p>
    <w:p w:rsidR="00EA64BE" w:rsidRPr="00EA64BE" w:rsidRDefault="00EA64BE" w:rsidP="00EA64BE">
      <w:pPr>
        <w:jc w:val="both"/>
        <w:rPr>
          <w:rFonts w:ascii="Arial" w:eastAsia="Batang" w:hAnsi="Arial" w:cs="Arial"/>
          <w:b/>
          <w:color w:val="000000"/>
          <w:sz w:val="24"/>
          <w:szCs w:val="24"/>
        </w:rPr>
      </w:pPr>
      <w:r w:rsidRPr="00EA64BE">
        <w:rPr>
          <w:rFonts w:ascii="Arial" w:eastAsia="Batang" w:hAnsi="Arial" w:cs="Arial"/>
          <w:b/>
          <w:color w:val="000000"/>
          <w:sz w:val="24"/>
          <w:szCs w:val="24"/>
        </w:rPr>
        <w:t>1</w:t>
      </w:r>
      <w:r w:rsidRPr="00EA64BE">
        <w:rPr>
          <w:rFonts w:ascii="Arial" w:eastAsia="宋体" w:hAnsi="Arial" w:cs="Arial" w:hint="eastAsia"/>
          <w:b/>
          <w:color w:val="000000"/>
          <w:sz w:val="24"/>
          <w:szCs w:val="24"/>
          <w:lang w:eastAsia="zh-CN"/>
        </w:rPr>
        <w:t>6</w:t>
      </w:r>
      <w:r w:rsidRPr="00EA64BE">
        <w:rPr>
          <w:rFonts w:ascii="Arial" w:eastAsia="Batang" w:hAnsi="Arial" w:cs="Arial"/>
          <w:b/>
          <w:color w:val="000000"/>
          <w:sz w:val="24"/>
          <w:szCs w:val="24"/>
        </w:rPr>
        <w:t>-2</w:t>
      </w:r>
      <w:r w:rsidRPr="00EA64BE">
        <w:rPr>
          <w:rFonts w:ascii="Arial" w:eastAsia="宋体" w:hAnsi="Arial" w:cs="Arial" w:hint="eastAsia"/>
          <w:b/>
          <w:color w:val="000000"/>
          <w:sz w:val="24"/>
          <w:szCs w:val="24"/>
          <w:lang w:eastAsia="zh-CN"/>
        </w:rPr>
        <w:t>6</w:t>
      </w:r>
      <w:r w:rsidRPr="00EA64BE">
        <w:rPr>
          <w:rFonts w:ascii="Arial" w:eastAsia="Batang" w:hAnsi="Arial" w:cs="Arial"/>
          <w:b/>
          <w:color w:val="000000"/>
          <w:sz w:val="24"/>
          <w:szCs w:val="24"/>
        </w:rPr>
        <w:t xml:space="preserve"> </w:t>
      </w:r>
      <w:r w:rsidRPr="00EA64BE">
        <w:rPr>
          <w:rFonts w:ascii="Arial" w:eastAsia="宋体" w:hAnsi="Arial" w:cs="Arial" w:hint="eastAsia"/>
          <w:b/>
          <w:color w:val="000000"/>
          <w:sz w:val="24"/>
          <w:szCs w:val="24"/>
          <w:lang w:eastAsia="zh-CN"/>
        </w:rPr>
        <w:t>Aug</w:t>
      </w:r>
      <w:r w:rsidRPr="00EA64BE">
        <w:rPr>
          <w:rFonts w:ascii="Arial" w:eastAsia="Batang" w:hAnsi="Arial" w:cs="Arial"/>
          <w:b/>
          <w:color w:val="000000"/>
          <w:sz w:val="24"/>
          <w:szCs w:val="24"/>
        </w:rPr>
        <w:t xml:space="preserve"> 2021</w:t>
      </w:r>
    </w:p>
    <w:p w:rsidR="0009050E" w:rsidRDefault="0009050E">
      <w:pPr>
        <w:pStyle w:val="ab"/>
      </w:pPr>
    </w:p>
    <w:p w:rsidR="00881138" w:rsidRDefault="000767BE">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AE3DF7">
        <w:rPr>
          <w:rFonts w:cs="Arial"/>
          <w:b/>
          <w:bCs/>
          <w:sz w:val="24"/>
          <w:szCs w:val="24"/>
          <w:lang w:val="en-US"/>
        </w:rPr>
        <w:t>31.2.3</w:t>
      </w:r>
    </w:p>
    <w:p w:rsidR="00881138" w:rsidRDefault="000767BE">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sidR="009F061C">
        <w:rPr>
          <w:rFonts w:cs="Arial"/>
          <w:b/>
          <w:bCs/>
          <w:sz w:val="24"/>
          <w:lang w:val="en-US" w:eastAsia="zh-CN"/>
        </w:rPr>
        <w:t>hina Telecom</w:t>
      </w:r>
      <w:r w:rsidR="00BD6BD6">
        <w:rPr>
          <w:rFonts w:cs="Arial"/>
          <w:b/>
          <w:bCs/>
          <w:sz w:val="24"/>
          <w:lang w:val="en-US" w:eastAsia="zh-CN"/>
        </w:rPr>
        <w:t>, CATT, ZTE</w:t>
      </w:r>
    </w:p>
    <w:p w:rsidR="00881138" w:rsidRDefault="000767BE">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r>
      <w:r w:rsidR="008A1D9D">
        <w:rPr>
          <w:rFonts w:cs="Arial"/>
          <w:b/>
          <w:bCs/>
          <w:sz w:val="24"/>
          <w:szCs w:val="24"/>
        </w:rPr>
        <w:t>Resource</w:t>
      </w:r>
      <w:r w:rsidR="00FC70F3" w:rsidRPr="00FC70F3">
        <w:rPr>
          <w:rFonts w:cs="Arial"/>
          <w:b/>
          <w:bCs/>
          <w:sz w:val="24"/>
          <w:szCs w:val="24"/>
        </w:rPr>
        <w:t xml:space="preserve"> Coordination </w:t>
      </w:r>
      <w:r w:rsidR="00A04C9A">
        <w:rPr>
          <w:rFonts w:cs="Arial"/>
          <w:b/>
          <w:bCs/>
          <w:sz w:val="24"/>
          <w:szCs w:val="24"/>
        </w:rPr>
        <w:t xml:space="preserve">between LTE and </w:t>
      </w:r>
      <w:r w:rsidR="004A5664">
        <w:rPr>
          <w:rFonts w:cs="Arial"/>
          <w:b/>
          <w:bCs/>
          <w:sz w:val="24"/>
          <w:szCs w:val="24"/>
        </w:rPr>
        <w:t>NR in</w:t>
      </w:r>
      <w:r w:rsidR="00572A59">
        <w:rPr>
          <w:rFonts w:cs="Arial"/>
          <w:b/>
          <w:bCs/>
          <w:sz w:val="24"/>
          <w:szCs w:val="24"/>
        </w:rPr>
        <w:t xml:space="preserve"> Overlapping S</w:t>
      </w:r>
      <w:r w:rsidR="00593DC6">
        <w:rPr>
          <w:rFonts w:cs="Arial"/>
          <w:b/>
          <w:bCs/>
          <w:sz w:val="24"/>
          <w:szCs w:val="24"/>
        </w:rPr>
        <w:t>pectrum</w:t>
      </w:r>
    </w:p>
    <w:p w:rsidR="00881138" w:rsidRDefault="000767BE">
      <w:pPr>
        <w:ind w:left="1985" w:hanging="1985"/>
        <w:rPr>
          <w:rFonts w:cs="Arial"/>
          <w:b/>
          <w:bCs/>
          <w:sz w:val="24"/>
          <w:szCs w:val="24"/>
        </w:rPr>
      </w:pPr>
      <w:r>
        <w:rPr>
          <w:rFonts w:cs="Arial"/>
          <w:b/>
          <w:bCs/>
          <w:sz w:val="24"/>
          <w:szCs w:val="24"/>
        </w:rPr>
        <w:t>Document for:</w:t>
      </w:r>
      <w:r>
        <w:rPr>
          <w:rFonts w:cs="Arial"/>
          <w:b/>
          <w:bCs/>
          <w:sz w:val="24"/>
          <w:szCs w:val="24"/>
        </w:rPr>
        <w:tab/>
        <w:t>Discussion</w:t>
      </w:r>
    </w:p>
    <w:p w:rsidR="00881138" w:rsidRDefault="000767BE">
      <w:pPr>
        <w:pStyle w:val="1"/>
        <w:ind w:left="0" w:firstLine="0"/>
        <w:rPr>
          <w:lang w:eastAsia="zh-CN"/>
        </w:rPr>
      </w:pPr>
      <w:r>
        <w:rPr>
          <w:lang w:eastAsia="zh-CN"/>
        </w:rPr>
        <w:t>Introduction</w:t>
      </w:r>
    </w:p>
    <w:p w:rsidR="00991A31" w:rsidRDefault="00ED7D72" w:rsidP="00F1253C">
      <w:pPr>
        <w:spacing w:line="360" w:lineRule="auto"/>
        <w:jc w:val="both"/>
        <w:rPr>
          <w:rFonts w:cs="Arial"/>
          <w:sz w:val="22"/>
          <w:lang w:eastAsia="zh-CN"/>
        </w:rPr>
      </w:pPr>
      <w:r>
        <w:rPr>
          <w:rFonts w:cs="Arial"/>
          <w:sz w:val="22"/>
          <w:lang w:eastAsia="zh-CN"/>
        </w:rPr>
        <w:t xml:space="preserve">The PRACH coordination is one of the key objectives in Rel-17 SON/MDT WI. </w:t>
      </w:r>
      <w:r w:rsidR="00217A44" w:rsidRPr="00217A44">
        <w:rPr>
          <w:rFonts w:cs="Arial"/>
          <w:sz w:val="22"/>
          <w:lang w:eastAsia="zh-CN"/>
        </w:rPr>
        <w:t>In the view of the fact that</w:t>
      </w:r>
      <w:r>
        <w:rPr>
          <w:rFonts w:cs="Arial"/>
          <w:sz w:val="22"/>
          <w:lang w:eastAsia="zh-CN"/>
        </w:rPr>
        <w:t xml:space="preserve"> LTE and NR in low-</w:t>
      </w:r>
      <w:r w:rsidR="00780AF4">
        <w:rPr>
          <w:rFonts w:cs="Arial"/>
          <w:sz w:val="22"/>
          <w:lang w:eastAsia="zh-CN"/>
        </w:rPr>
        <w:t xml:space="preserve">band </w:t>
      </w:r>
      <w:r w:rsidR="0045438F">
        <w:rPr>
          <w:rFonts w:cs="Arial"/>
          <w:sz w:val="22"/>
          <w:lang w:eastAsia="zh-CN"/>
        </w:rPr>
        <w:t xml:space="preserve">frequency </w:t>
      </w:r>
      <w:r w:rsidR="00780AF4">
        <w:rPr>
          <w:rFonts w:cs="Arial"/>
          <w:sz w:val="22"/>
          <w:lang w:eastAsia="zh-CN"/>
        </w:rPr>
        <w:t>have the same PRACH format</w:t>
      </w:r>
      <w:r w:rsidR="00207D1A">
        <w:rPr>
          <w:rFonts w:cs="Arial"/>
          <w:sz w:val="22"/>
          <w:lang w:eastAsia="zh-CN"/>
        </w:rPr>
        <w:t xml:space="preserve"> </w:t>
      </w:r>
      <w:r>
        <w:rPr>
          <w:rFonts w:cs="Arial"/>
          <w:sz w:val="22"/>
          <w:lang w:eastAsia="zh-CN"/>
        </w:rPr>
        <w:t>and frame structure,</w:t>
      </w:r>
      <w:r w:rsidR="00780AF4">
        <w:rPr>
          <w:rFonts w:cs="Arial"/>
          <w:sz w:val="22"/>
          <w:lang w:eastAsia="zh-CN"/>
        </w:rPr>
        <w:t xml:space="preserve"> </w:t>
      </w:r>
      <w:r w:rsidR="001222D4">
        <w:rPr>
          <w:rFonts w:cs="Arial"/>
          <w:sz w:val="22"/>
          <w:lang w:eastAsia="zh-CN"/>
        </w:rPr>
        <w:t>t</w:t>
      </w:r>
      <w:r w:rsidR="00991A31">
        <w:rPr>
          <w:rFonts w:cs="Arial"/>
          <w:sz w:val="22"/>
          <w:lang w:eastAsia="zh-CN"/>
        </w:rPr>
        <w:t xml:space="preserve">he </w:t>
      </w:r>
      <w:r w:rsidR="006C54CF">
        <w:rPr>
          <w:rFonts w:cs="Arial"/>
          <w:sz w:val="22"/>
          <w:lang w:eastAsia="zh-CN"/>
        </w:rPr>
        <w:t>paper</w:t>
      </w:r>
      <w:r w:rsidR="00217A44">
        <w:rPr>
          <w:rFonts w:cs="Arial"/>
          <w:sz w:val="22"/>
          <w:lang w:eastAsia="zh-CN"/>
        </w:rPr>
        <w:t xml:space="preserve"> [1]</w:t>
      </w:r>
      <w:r w:rsidR="006C54CF">
        <w:rPr>
          <w:rFonts w:cs="Arial"/>
          <w:sz w:val="22"/>
          <w:lang w:eastAsia="zh-CN"/>
        </w:rPr>
        <w:t xml:space="preserve"> proposed to </w:t>
      </w:r>
      <w:r w:rsidR="00217A44">
        <w:rPr>
          <w:rFonts w:cs="Arial"/>
          <w:sz w:val="22"/>
          <w:lang w:eastAsia="zh-CN"/>
        </w:rPr>
        <w:t xml:space="preserve">support </w:t>
      </w:r>
      <w:r w:rsidR="00991A31">
        <w:rPr>
          <w:rFonts w:cs="Arial"/>
          <w:sz w:val="22"/>
          <w:lang w:eastAsia="zh-CN"/>
        </w:rPr>
        <w:t>PRACH Coordination between LTE and NR</w:t>
      </w:r>
      <w:r w:rsidR="00217A44">
        <w:rPr>
          <w:rFonts w:cs="Arial"/>
          <w:sz w:val="22"/>
          <w:lang w:eastAsia="zh-CN"/>
        </w:rPr>
        <w:t xml:space="preserve"> </w:t>
      </w:r>
      <w:r w:rsidR="00080346">
        <w:rPr>
          <w:rFonts w:cs="Arial"/>
          <w:sz w:val="22"/>
          <w:lang w:eastAsia="zh-CN"/>
        </w:rPr>
        <w:t xml:space="preserve">in </w:t>
      </w:r>
      <w:r w:rsidR="000247D9">
        <w:rPr>
          <w:rFonts w:cs="Arial"/>
          <w:sz w:val="22"/>
          <w:lang w:eastAsia="zh-CN"/>
        </w:rPr>
        <w:t xml:space="preserve">Rel-17 </w:t>
      </w:r>
      <w:r w:rsidR="00080346">
        <w:rPr>
          <w:rFonts w:cs="Arial"/>
          <w:sz w:val="22"/>
          <w:lang w:eastAsia="zh-CN"/>
        </w:rPr>
        <w:t>SON/MDT WID.</w:t>
      </w:r>
      <w:r w:rsidR="00A26FF6">
        <w:rPr>
          <w:rFonts w:cs="Arial"/>
          <w:sz w:val="22"/>
          <w:lang w:eastAsia="zh-CN"/>
        </w:rPr>
        <w:t xml:space="preserve"> During the email </w:t>
      </w:r>
      <w:r w:rsidR="00893330">
        <w:rPr>
          <w:rFonts w:cs="Arial"/>
          <w:sz w:val="22"/>
          <w:lang w:eastAsia="zh-CN"/>
        </w:rPr>
        <w:t>discussion in</w:t>
      </w:r>
      <w:r w:rsidR="00A26FF6">
        <w:rPr>
          <w:rFonts w:cs="Arial"/>
          <w:sz w:val="22"/>
          <w:lang w:eastAsia="zh-CN"/>
        </w:rPr>
        <w:t xml:space="preserve"> RAN3#110, </w:t>
      </w:r>
      <w:r w:rsidR="00D35543">
        <w:rPr>
          <w:rFonts w:cs="Arial"/>
          <w:sz w:val="22"/>
          <w:lang w:eastAsia="zh-CN"/>
        </w:rPr>
        <w:t>t</w:t>
      </w:r>
      <w:r w:rsidR="00A26FF6" w:rsidRPr="00A26FF6">
        <w:rPr>
          <w:rFonts w:cs="Arial"/>
          <w:sz w:val="22"/>
          <w:lang w:eastAsia="zh-CN"/>
        </w:rPr>
        <w:t>he majority of companies, see it as beneficial to send an LS to RAN1 requesting feedback on the described scenario and potential solutions for PRACH coordination</w:t>
      </w:r>
      <w:r w:rsidR="00C6269D">
        <w:rPr>
          <w:rFonts w:cs="Arial"/>
          <w:sz w:val="22"/>
          <w:lang w:eastAsia="zh-CN"/>
        </w:rPr>
        <w:t xml:space="preserve"> [2]</w:t>
      </w:r>
      <w:r w:rsidR="00A26FF6" w:rsidRPr="00A26FF6">
        <w:rPr>
          <w:rFonts w:cs="Arial"/>
          <w:sz w:val="22"/>
          <w:lang w:eastAsia="zh-CN"/>
        </w:rPr>
        <w:t>.</w:t>
      </w:r>
      <w:r w:rsidR="00893330">
        <w:rPr>
          <w:rFonts w:cs="Arial"/>
          <w:sz w:val="22"/>
          <w:lang w:eastAsia="zh-CN"/>
        </w:rPr>
        <w:t xml:space="preserve"> </w:t>
      </w:r>
      <w:r w:rsidR="009A5363">
        <w:rPr>
          <w:rFonts w:cs="Arial"/>
          <w:sz w:val="22"/>
          <w:lang w:eastAsia="zh-CN"/>
        </w:rPr>
        <w:t xml:space="preserve">One company </w:t>
      </w:r>
      <w:r w:rsidR="00550ACB">
        <w:rPr>
          <w:rFonts w:cs="Arial"/>
          <w:sz w:val="22"/>
          <w:lang w:eastAsia="zh-CN"/>
        </w:rPr>
        <w:t>suggested to</w:t>
      </w:r>
      <w:r w:rsidR="00710E32" w:rsidRPr="00710E32">
        <w:rPr>
          <w:rFonts w:cs="Arial"/>
          <w:sz w:val="22"/>
          <w:lang w:eastAsia="zh-CN"/>
        </w:rPr>
        <w:t xml:space="preserve"> </w:t>
      </w:r>
      <w:r w:rsidR="00710E32">
        <w:rPr>
          <w:rFonts w:cs="Arial"/>
          <w:sz w:val="22"/>
          <w:lang w:eastAsia="zh-CN"/>
        </w:rPr>
        <w:t>take</w:t>
      </w:r>
      <w:r w:rsidR="00710E32" w:rsidRPr="00802FDB">
        <w:rPr>
          <w:rFonts w:cs="Arial"/>
          <w:sz w:val="22"/>
          <w:lang w:eastAsia="zh-CN"/>
        </w:rPr>
        <w:t xml:space="preserve"> all possible interference and resource overlap cases into account</w:t>
      </w:r>
      <w:r w:rsidR="008A1FF2" w:rsidRPr="00802FDB">
        <w:rPr>
          <w:rFonts w:cs="Arial"/>
          <w:sz w:val="22"/>
          <w:lang w:eastAsia="zh-CN"/>
        </w:rPr>
        <w:t xml:space="preserve">. </w:t>
      </w:r>
      <w:r w:rsidR="005146AA">
        <w:rPr>
          <w:rFonts w:cs="Arial"/>
          <w:sz w:val="22"/>
          <w:lang w:eastAsia="zh-CN"/>
        </w:rPr>
        <w:t>Finally</w:t>
      </w:r>
      <w:r w:rsidR="00893330">
        <w:rPr>
          <w:rFonts w:cs="Arial"/>
          <w:sz w:val="22"/>
          <w:lang w:eastAsia="zh-CN"/>
        </w:rPr>
        <w:t xml:space="preserve">, </w:t>
      </w:r>
      <w:r w:rsidR="00495C23">
        <w:rPr>
          <w:rFonts w:cs="Arial"/>
          <w:sz w:val="22"/>
          <w:lang w:eastAsia="zh-CN"/>
        </w:rPr>
        <w:t>the discussion on this</w:t>
      </w:r>
      <w:r w:rsidR="00AB37F6">
        <w:rPr>
          <w:rFonts w:cs="Arial"/>
          <w:sz w:val="22"/>
          <w:lang w:eastAsia="zh-CN"/>
        </w:rPr>
        <w:t xml:space="preserve"> issue was</w:t>
      </w:r>
      <w:r w:rsidR="0080280C">
        <w:rPr>
          <w:rFonts w:cs="Arial"/>
          <w:sz w:val="22"/>
          <w:lang w:eastAsia="zh-CN"/>
        </w:rPr>
        <w:t xml:space="preserve"> moved to </w:t>
      </w:r>
      <w:r w:rsidR="00AB37F6">
        <w:rPr>
          <w:rFonts w:cs="Arial"/>
          <w:sz w:val="22"/>
          <w:lang w:eastAsia="zh-CN"/>
        </w:rPr>
        <w:t>TEI17</w:t>
      </w:r>
      <w:r w:rsidR="00D81BC7">
        <w:rPr>
          <w:rFonts w:cs="Arial"/>
          <w:sz w:val="22"/>
          <w:lang w:eastAsia="zh-CN"/>
        </w:rPr>
        <w:t>.</w:t>
      </w:r>
      <w:r w:rsidR="008A1D9D">
        <w:rPr>
          <w:rFonts w:cs="Arial"/>
          <w:sz w:val="22"/>
          <w:lang w:eastAsia="zh-CN"/>
        </w:rPr>
        <w:t xml:space="preserve"> In this paper, we introduce the requirement and scenario </w:t>
      </w:r>
      <w:r w:rsidR="00AE5C81">
        <w:rPr>
          <w:rFonts w:cs="Arial"/>
          <w:sz w:val="22"/>
          <w:lang w:eastAsia="zh-CN"/>
        </w:rPr>
        <w:t>for resource coordination between LTE and NR</w:t>
      </w:r>
      <w:r w:rsidR="006D3700">
        <w:rPr>
          <w:rFonts w:cs="Arial"/>
          <w:sz w:val="22"/>
          <w:lang w:eastAsia="zh-CN"/>
        </w:rPr>
        <w:t>,</w:t>
      </w:r>
      <w:r w:rsidR="006D3700" w:rsidRPr="006D3700">
        <w:rPr>
          <w:rFonts w:cs="Arial"/>
          <w:sz w:val="22"/>
          <w:lang w:eastAsia="zh-CN"/>
        </w:rPr>
        <w:t xml:space="preserve"> </w:t>
      </w:r>
      <w:r w:rsidR="006D3700">
        <w:rPr>
          <w:rFonts w:cs="Arial"/>
          <w:sz w:val="22"/>
          <w:lang w:eastAsia="zh-CN"/>
        </w:rPr>
        <w:t>and give some proposes</w:t>
      </w:r>
      <w:r w:rsidR="006D3700" w:rsidRPr="00893132">
        <w:rPr>
          <w:rFonts w:cs="Arial"/>
          <w:sz w:val="22"/>
          <w:lang w:eastAsia="zh-CN"/>
        </w:rPr>
        <w:t>.</w:t>
      </w:r>
    </w:p>
    <w:p w:rsidR="00881138" w:rsidRDefault="000767BE">
      <w:pPr>
        <w:pStyle w:val="1"/>
        <w:ind w:left="0" w:firstLine="0"/>
        <w:rPr>
          <w:lang w:eastAsia="zh-CN"/>
        </w:rPr>
      </w:pPr>
      <w:r>
        <w:rPr>
          <w:rFonts w:hint="eastAsia"/>
          <w:lang w:eastAsia="zh-CN"/>
        </w:rPr>
        <w:t>Discussion</w:t>
      </w:r>
    </w:p>
    <w:p w:rsidR="00201334" w:rsidRDefault="00434467">
      <w:pPr>
        <w:pStyle w:val="20"/>
        <w:rPr>
          <w:lang w:eastAsia="zh-CN"/>
        </w:rPr>
      </w:pPr>
      <w:r>
        <w:rPr>
          <w:lang w:eastAsia="zh-CN"/>
        </w:rPr>
        <w:t>Background</w:t>
      </w:r>
      <w:r w:rsidR="003C02DD">
        <w:rPr>
          <w:lang w:eastAsia="zh-CN"/>
        </w:rPr>
        <w:t xml:space="preserve"> and Requirements</w:t>
      </w:r>
    </w:p>
    <w:p w:rsidR="00AC7B63" w:rsidRDefault="00144BDA" w:rsidP="00144BDA">
      <w:pPr>
        <w:spacing w:line="360" w:lineRule="auto"/>
        <w:jc w:val="both"/>
        <w:rPr>
          <w:rFonts w:cs="Arial"/>
          <w:sz w:val="22"/>
          <w:lang w:eastAsia="zh-CN"/>
        </w:rPr>
      </w:pPr>
      <w:r w:rsidRPr="00F1253C">
        <w:rPr>
          <w:rFonts w:cs="Arial"/>
          <w:sz w:val="22"/>
          <w:lang w:eastAsia="zh-CN"/>
        </w:rPr>
        <w:t>Compared to the high frequency TDD spectrums which were deployed in initial 5G deployment phase, the low-band FDD spectrums occupied by LTE have merits in smaller propagation loss, smaller penetration loss, and more uplink ratio. In addition, since the bandwidth of low-band FDD spectrums have extended to 50MHz bandwidth in 3GPP Release 16, to deploy NR system in low-band frequency can rapidly extend coverage without requiring new sites and provide a fantastic capacity for low-capacity region. In view of this situation, operators shift a lot of attention back on the low-band spectrum. A</w:t>
      </w:r>
      <w:r w:rsidR="004B2283">
        <w:rPr>
          <w:rFonts w:cs="Arial"/>
          <w:sz w:val="22"/>
          <w:lang w:eastAsia="zh-CN"/>
        </w:rPr>
        <w:t>ccording to the prediction in [3</w:t>
      </w:r>
      <w:r w:rsidRPr="00F1253C">
        <w:rPr>
          <w:rFonts w:cs="Arial"/>
          <w:sz w:val="22"/>
          <w:lang w:eastAsia="zh-CN"/>
        </w:rPr>
        <w:t xml:space="preserve">], LTE is expected to reach its peak point in terms of subscriber numbers at the end of 2022. For this reason, it is hard to reframing low-band spectrum to NR in global </w:t>
      </w:r>
      <w:r w:rsidR="00DB3460">
        <w:rPr>
          <w:rFonts w:cs="Arial"/>
          <w:sz w:val="22"/>
          <w:lang w:eastAsia="zh-CN"/>
        </w:rPr>
        <w:t>wireless network in near future</w:t>
      </w:r>
      <w:r w:rsidRPr="00F1253C">
        <w:rPr>
          <w:rFonts w:cs="Arial"/>
          <w:sz w:val="22"/>
          <w:lang w:eastAsia="zh-CN"/>
        </w:rPr>
        <w:t>.</w:t>
      </w:r>
      <w:r w:rsidR="00DD0840" w:rsidRPr="00DD0840">
        <w:rPr>
          <w:rFonts w:cs="Arial"/>
          <w:sz w:val="22"/>
          <w:lang w:eastAsia="zh-CN"/>
        </w:rPr>
        <w:t xml:space="preserve"> </w:t>
      </w:r>
      <w:r w:rsidR="00AC7B63">
        <w:rPr>
          <w:rFonts w:cs="Arial"/>
          <w:sz w:val="22"/>
          <w:lang w:eastAsia="zh-CN"/>
        </w:rPr>
        <w:t>Currently there are two alternatives to reframing 4G FDD frequenc</w:t>
      </w:r>
      <w:r w:rsidR="00A83091">
        <w:rPr>
          <w:rFonts w:cs="Arial"/>
          <w:sz w:val="22"/>
          <w:lang w:eastAsia="zh-CN"/>
        </w:rPr>
        <w:t>ies</w:t>
      </w:r>
      <w:r w:rsidR="00AC7B63">
        <w:rPr>
          <w:rFonts w:cs="Arial"/>
          <w:sz w:val="22"/>
          <w:lang w:eastAsia="zh-CN"/>
        </w:rPr>
        <w:t>:</w:t>
      </w:r>
    </w:p>
    <w:p w:rsidR="00AC7B63" w:rsidRPr="001D5F73" w:rsidRDefault="00D80A01" w:rsidP="001D5F73">
      <w:pPr>
        <w:pStyle w:val="af9"/>
        <w:numPr>
          <w:ilvl w:val="0"/>
          <w:numId w:val="16"/>
        </w:numPr>
        <w:spacing w:line="360" w:lineRule="auto"/>
        <w:jc w:val="both"/>
        <w:rPr>
          <w:rFonts w:cs="Arial"/>
          <w:sz w:val="22"/>
          <w:lang w:eastAsia="zh-CN"/>
        </w:rPr>
      </w:pPr>
      <w:r w:rsidRPr="001D5F73">
        <w:rPr>
          <w:rFonts w:cs="Arial" w:hint="eastAsia"/>
          <w:sz w:val="22"/>
          <w:lang w:eastAsia="zh-CN"/>
        </w:rPr>
        <w:t>A</w:t>
      </w:r>
      <w:r w:rsidRPr="001D5F73">
        <w:rPr>
          <w:rFonts w:cs="Arial"/>
          <w:sz w:val="22"/>
          <w:lang w:eastAsia="zh-CN"/>
        </w:rPr>
        <w:t xml:space="preserve">lt1: </w:t>
      </w:r>
      <w:r w:rsidR="008226C2">
        <w:rPr>
          <w:rFonts w:cs="Arial"/>
          <w:sz w:val="22"/>
          <w:lang w:eastAsia="zh-CN"/>
        </w:rPr>
        <w:t>T</w:t>
      </w:r>
      <w:r w:rsidR="00FD551F" w:rsidRPr="001D5F73">
        <w:rPr>
          <w:rFonts w:cs="Arial"/>
          <w:sz w:val="22"/>
          <w:lang w:eastAsia="zh-CN"/>
        </w:rPr>
        <w:t>o u</w:t>
      </w:r>
      <w:r w:rsidRPr="001D5F73">
        <w:rPr>
          <w:rFonts w:cs="Arial"/>
          <w:sz w:val="22"/>
          <w:lang w:eastAsia="zh-CN"/>
        </w:rPr>
        <w:t xml:space="preserve">pgrade the existing LTE </w:t>
      </w:r>
      <w:r w:rsidR="00847D75" w:rsidRPr="001D5F73">
        <w:rPr>
          <w:rFonts w:cs="Arial"/>
          <w:sz w:val="22"/>
          <w:lang w:eastAsia="zh-CN"/>
        </w:rPr>
        <w:t xml:space="preserve">FDD </w:t>
      </w:r>
      <w:r w:rsidR="00B8696D" w:rsidRPr="001D5F73">
        <w:rPr>
          <w:rFonts w:cs="Arial"/>
          <w:sz w:val="22"/>
          <w:lang w:eastAsia="zh-CN"/>
        </w:rPr>
        <w:t>sites to support DSS</w:t>
      </w:r>
    </w:p>
    <w:p w:rsidR="00AC7B63" w:rsidRPr="001D5F73" w:rsidRDefault="00B8696D" w:rsidP="00144BDA">
      <w:pPr>
        <w:pStyle w:val="af9"/>
        <w:numPr>
          <w:ilvl w:val="0"/>
          <w:numId w:val="16"/>
        </w:numPr>
        <w:spacing w:line="360" w:lineRule="auto"/>
        <w:jc w:val="both"/>
        <w:rPr>
          <w:rFonts w:cs="Arial"/>
          <w:sz w:val="22"/>
          <w:lang w:eastAsia="zh-CN"/>
        </w:rPr>
      </w:pPr>
      <w:r w:rsidRPr="001D5F73">
        <w:rPr>
          <w:rFonts w:cs="Arial"/>
          <w:sz w:val="22"/>
          <w:lang w:eastAsia="zh-CN"/>
        </w:rPr>
        <w:t xml:space="preserve">Alt2: </w:t>
      </w:r>
      <w:r w:rsidR="008226C2">
        <w:rPr>
          <w:rFonts w:cs="Arial"/>
          <w:sz w:val="22"/>
          <w:lang w:eastAsia="zh-CN"/>
        </w:rPr>
        <w:t>T</w:t>
      </w:r>
      <w:r w:rsidR="00FD551F" w:rsidRPr="001D5F73">
        <w:rPr>
          <w:rFonts w:cs="Arial"/>
          <w:sz w:val="22"/>
          <w:lang w:eastAsia="zh-CN"/>
        </w:rPr>
        <w:t xml:space="preserve">o deploy NR FDD </w:t>
      </w:r>
      <w:r w:rsidR="008F32E0" w:rsidRPr="001D5F73">
        <w:rPr>
          <w:rFonts w:cs="Arial"/>
          <w:sz w:val="22"/>
          <w:lang w:eastAsia="zh-CN"/>
        </w:rPr>
        <w:t xml:space="preserve">sites </w:t>
      </w:r>
      <w:r w:rsidR="004B32A0">
        <w:rPr>
          <w:rFonts w:cs="Arial"/>
          <w:sz w:val="22"/>
          <w:lang w:eastAsia="zh-CN"/>
        </w:rPr>
        <w:t xml:space="preserve">in </w:t>
      </w:r>
      <w:r w:rsidR="009A7611" w:rsidRPr="00F1253C">
        <w:rPr>
          <w:rFonts w:cs="Arial"/>
          <w:sz w:val="22"/>
          <w:lang w:eastAsia="zh-CN"/>
        </w:rPr>
        <w:t>some low traffic density areas</w:t>
      </w:r>
      <w:r w:rsidR="00FD551F" w:rsidRPr="001D5F73">
        <w:rPr>
          <w:rFonts w:cs="Arial"/>
          <w:sz w:val="22"/>
          <w:lang w:eastAsia="zh-CN"/>
        </w:rPr>
        <w:t xml:space="preserve"> without intra-frequency LTE FDD</w:t>
      </w:r>
      <w:r w:rsidR="006F3E9B">
        <w:rPr>
          <w:rFonts w:cs="Arial"/>
          <w:sz w:val="22"/>
          <w:lang w:eastAsia="zh-CN"/>
        </w:rPr>
        <w:t xml:space="preserve"> deployed</w:t>
      </w:r>
    </w:p>
    <w:p w:rsidR="00144BDA" w:rsidRDefault="001A7246" w:rsidP="00144BDA">
      <w:pPr>
        <w:spacing w:line="360" w:lineRule="auto"/>
        <w:jc w:val="both"/>
        <w:rPr>
          <w:rFonts w:cs="Arial"/>
          <w:sz w:val="22"/>
          <w:lang w:eastAsia="zh-CN"/>
        </w:rPr>
      </w:pPr>
      <w:r>
        <w:rPr>
          <w:rFonts w:cs="Arial"/>
          <w:sz w:val="22"/>
          <w:lang w:eastAsia="zh-CN"/>
        </w:rPr>
        <w:t>However, t</w:t>
      </w:r>
      <w:r w:rsidR="00DD0840">
        <w:rPr>
          <w:rFonts w:cs="Arial"/>
          <w:sz w:val="22"/>
          <w:lang w:eastAsia="zh-CN"/>
        </w:rPr>
        <w:t xml:space="preserve">he co-channel </w:t>
      </w:r>
      <w:r w:rsidR="00DD0840" w:rsidRPr="005305AD">
        <w:rPr>
          <w:rFonts w:cs="Arial"/>
          <w:sz w:val="22"/>
          <w:lang w:eastAsia="zh-CN"/>
        </w:rPr>
        <w:t>inte</w:t>
      </w:r>
      <w:r>
        <w:rPr>
          <w:rFonts w:cs="Arial"/>
          <w:sz w:val="22"/>
          <w:lang w:eastAsia="zh-CN"/>
        </w:rPr>
        <w:t xml:space="preserve">rference between </w:t>
      </w:r>
      <w:r w:rsidR="00153646">
        <w:rPr>
          <w:rFonts w:cs="Arial"/>
          <w:sz w:val="22"/>
          <w:lang w:eastAsia="zh-CN"/>
        </w:rPr>
        <w:t xml:space="preserve">the </w:t>
      </w:r>
      <w:r w:rsidR="00DD0840" w:rsidRPr="005305AD">
        <w:rPr>
          <w:rFonts w:cs="Arial"/>
          <w:sz w:val="22"/>
          <w:lang w:eastAsia="zh-CN"/>
        </w:rPr>
        <w:t>LTE cell</w:t>
      </w:r>
      <w:r w:rsidR="00153646">
        <w:rPr>
          <w:rFonts w:cs="Arial"/>
          <w:sz w:val="22"/>
          <w:lang w:eastAsia="zh-CN"/>
        </w:rPr>
        <w:t>s</w:t>
      </w:r>
      <w:r w:rsidR="00DD0840">
        <w:rPr>
          <w:rFonts w:cs="Arial"/>
          <w:sz w:val="22"/>
          <w:lang w:eastAsia="zh-CN"/>
        </w:rPr>
        <w:t xml:space="preserve"> </w:t>
      </w:r>
      <w:r w:rsidR="00DD0840" w:rsidRPr="005305AD">
        <w:rPr>
          <w:rFonts w:cs="Arial"/>
          <w:sz w:val="22"/>
          <w:lang w:eastAsia="zh-CN"/>
        </w:rPr>
        <w:t xml:space="preserve">and </w:t>
      </w:r>
      <w:r w:rsidR="00153646">
        <w:rPr>
          <w:rFonts w:cs="Arial"/>
          <w:sz w:val="22"/>
          <w:lang w:eastAsia="zh-CN"/>
        </w:rPr>
        <w:t xml:space="preserve">the </w:t>
      </w:r>
      <w:r w:rsidR="00DD0840" w:rsidRPr="005305AD">
        <w:rPr>
          <w:rFonts w:cs="Arial"/>
          <w:sz w:val="22"/>
          <w:lang w:eastAsia="zh-CN"/>
        </w:rPr>
        <w:t xml:space="preserve">newly-built NR </w:t>
      </w:r>
      <w:r w:rsidR="00F82C47">
        <w:rPr>
          <w:rFonts w:cs="Arial"/>
          <w:sz w:val="22"/>
          <w:lang w:eastAsia="zh-CN"/>
        </w:rPr>
        <w:t>cell</w:t>
      </w:r>
      <w:r w:rsidR="00153646">
        <w:rPr>
          <w:rFonts w:cs="Arial"/>
          <w:sz w:val="22"/>
          <w:lang w:eastAsia="zh-CN"/>
        </w:rPr>
        <w:t>s</w:t>
      </w:r>
      <w:r w:rsidR="00775C99">
        <w:rPr>
          <w:rFonts w:cs="Arial"/>
          <w:sz w:val="22"/>
          <w:lang w:eastAsia="zh-CN"/>
        </w:rPr>
        <w:t xml:space="preserve"> is </w:t>
      </w:r>
      <w:r w:rsidR="00775C99" w:rsidRPr="00775C99">
        <w:rPr>
          <w:rFonts w:cs="Arial" w:hint="eastAsia"/>
          <w:sz w:val="22"/>
          <w:lang w:eastAsia="zh-CN"/>
        </w:rPr>
        <w:t>inevitable</w:t>
      </w:r>
      <w:r w:rsidR="00A970E2" w:rsidRPr="00A970E2">
        <w:rPr>
          <w:rFonts w:cs="Arial"/>
          <w:sz w:val="22"/>
          <w:lang w:eastAsia="zh-CN"/>
        </w:rPr>
        <w:t xml:space="preserve"> </w:t>
      </w:r>
      <w:r w:rsidR="00A970E2">
        <w:rPr>
          <w:rFonts w:cs="Arial"/>
          <w:sz w:val="22"/>
          <w:lang w:eastAsia="zh-CN"/>
        </w:rPr>
        <w:t>in both alternatives</w:t>
      </w:r>
      <w:r w:rsidR="00775C99">
        <w:rPr>
          <w:rFonts w:cs="Arial"/>
          <w:sz w:val="22"/>
          <w:lang w:eastAsia="zh-CN"/>
        </w:rPr>
        <w:t>.</w:t>
      </w:r>
    </w:p>
    <w:p w:rsidR="00201334" w:rsidRPr="00A637DB" w:rsidRDefault="00CA02CD" w:rsidP="00A637DB">
      <w:pPr>
        <w:pStyle w:val="20"/>
        <w:rPr>
          <w:lang w:eastAsia="zh-CN"/>
        </w:rPr>
      </w:pPr>
      <w:r w:rsidRPr="00A637DB">
        <w:rPr>
          <w:rFonts w:hint="eastAsia"/>
          <w:lang w:eastAsia="zh-CN"/>
        </w:rPr>
        <w:lastRenderedPageBreak/>
        <w:t>S</w:t>
      </w:r>
      <w:r w:rsidRPr="00A637DB">
        <w:rPr>
          <w:lang w:eastAsia="zh-CN"/>
        </w:rPr>
        <w:t>cenario</w:t>
      </w:r>
    </w:p>
    <w:p w:rsidR="00511DFF" w:rsidRDefault="00511DFF" w:rsidP="0018144F">
      <w:pPr>
        <w:pStyle w:val="3"/>
        <w:rPr>
          <w:lang w:eastAsia="zh-CN"/>
        </w:rPr>
      </w:pPr>
      <w:r>
        <w:rPr>
          <w:rFonts w:hint="eastAsia"/>
          <w:lang w:eastAsia="zh-CN"/>
        </w:rPr>
        <w:t>S</w:t>
      </w:r>
      <w:r>
        <w:rPr>
          <w:lang w:eastAsia="zh-CN"/>
        </w:rPr>
        <w:t>cenario 1: Interference Coordination via X2/Xn</w:t>
      </w:r>
    </w:p>
    <w:p w:rsidR="00201334" w:rsidRDefault="00E21F62" w:rsidP="00D64BA9">
      <w:pPr>
        <w:pStyle w:val="4"/>
        <w:rPr>
          <w:lang w:eastAsia="zh-CN"/>
        </w:rPr>
      </w:pPr>
      <w:r>
        <w:rPr>
          <w:rFonts w:hint="eastAsia"/>
          <w:lang w:eastAsia="zh-CN"/>
        </w:rPr>
        <w:t>S</w:t>
      </w:r>
      <w:r>
        <w:rPr>
          <w:lang w:eastAsia="zh-CN"/>
        </w:rPr>
        <w:t>cenario 1</w:t>
      </w:r>
      <w:r w:rsidR="00D64BA9">
        <w:rPr>
          <w:lang w:eastAsia="zh-CN"/>
        </w:rPr>
        <w:t>-1</w:t>
      </w:r>
      <w:r>
        <w:rPr>
          <w:lang w:eastAsia="zh-CN"/>
        </w:rPr>
        <w:t xml:space="preserve">: Interference Coordination between DSS </w:t>
      </w:r>
      <w:r w:rsidR="00B82E6A">
        <w:rPr>
          <w:lang w:eastAsia="zh-CN"/>
        </w:rPr>
        <w:t>sites</w:t>
      </w:r>
    </w:p>
    <w:p w:rsidR="00E21F62" w:rsidRPr="00A54B10" w:rsidRDefault="008C01C4" w:rsidP="0071538D">
      <w:pPr>
        <w:spacing w:line="360" w:lineRule="auto"/>
        <w:jc w:val="both"/>
        <w:rPr>
          <w:rFonts w:cs="Arial"/>
          <w:sz w:val="22"/>
          <w:lang w:eastAsia="zh-CN"/>
        </w:rPr>
      </w:pPr>
      <w:r>
        <w:rPr>
          <w:rFonts w:cs="Arial"/>
          <w:sz w:val="22"/>
          <w:lang w:eastAsia="zh-CN"/>
        </w:rPr>
        <w:t>T</w:t>
      </w:r>
      <w:r w:rsidR="00AA3B7F">
        <w:rPr>
          <w:rFonts w:cs="Arial"/>
          <w:sz w:val="22"/>
          <w:lang w:eastAsia="zh-CN"/>
        </w:rPr>
        <w:t>o enable</w:t>
      </w:r>
      <w:r w:rsidR="00AA3B7F" w:rsidRPr="00DE7F5A">
        <w:rPr>
          <w:rFonts w:cs="Arial"/>
          <w:sz w:val="22"/>
          <w:lang w:eastAsia="zh-CN"/>
        </w:rPr>
        <w:t xml:space="preserve"> a smooth transition between </w:t>
      </w:r>
      <w:r w:rsidR="00AA3B7F">
        <w:rPr>
          <w:rFonts w:cs="Arial"/>
          <w:sz w:val="22"/>
          <w:lang w:eastAsia="zh-CN"/>
        </w:rPr>
        <w:t xml:space="preserve">two RATs, the operators prefer to upgrade </w:t>
      </w:r>
      <w:r w:rsidR="00AA3B7F" w:rsidRPr="005305AD">
        <w:rPr>
          <w:rFonts w:cs="Arial"/>
          <w:sz w:val="22"/>
          <w:lang w:eastAsia="zh-CN"/>
        </w:rPr>
        <w:t xml:space="preserve">the existing LTE </w:t>
      </w:r>
      <w:r w:rsidR="00AA3B7F">
        <w:rPr>
          <w:rFonts w:cs="Arial"/>
          <w:sz w:val="22"/>
          <w:lang w:eastAsia="zh-CN"/>
        </w:rPr>
        <w:t xml:space="preserve">2.1GHz </w:t>
      </w:r>
      <w:r w:rsidR="00AA3B7F" w:rsidRPr="005305AD">
        <w:rPr>
          <w:rFonts w:cs="Arial"/>
          <w:sz w:val="22"/>
          <w:lang w:eastAsia="zh-CN"/>
        </w:rPr>
        <w:t>sites to support DSS function to deliver both 4G and 5G within the same spectrum.</w:t>
      </w:r>
      <w:r w:rsidR="004D17DE">
        <w:rPr>
          <w:rFonts w:cs="Arial"/>
          <w:sz w:val="22"/>
          <w:lang w:eastAsia="zh-CN"/>
        </w:rPr>
        <w:t xml:space="preserve"> </w:t>
      </w:r>
      <w:r w:rsidR="00A91402">
        <w:rPr>
          <w:rFonts w:cs="Arial"/>
          <w:sz w:val="22"/>
          <w:lang w:eastAsia="zh-CN"/>
        </w:rPr>
        <w:t xml:space="preserve">Since LTE and NR Cell share the same </w:t>
      </w:r>
      <w:r w:rsidR="0036456B">
        <w:rPr>
          <w:rFonts w:cs="Arial"/>
          <w:sz w:val="22"/>
          <w:lang w:eastAsia="zh-CN"/>
        </w:rPr>
        <w:t xml:space="preserve">time/frequency </w:t>
      </w:r>
      <w:r w:rsidR="00A91402">
        <w:rPr>
          <w:rFonts w:cs="Arial"/>
          <w:sz w:val="22"/>
          <w:lang w:eastAsia="zh-CN"/>
        </w:rPr>
        <w:t>resource in DSS</w:t>
      </w:r>
      <w:r w:rsidR="0015548C">
        <w:rPr>
          <w:rFonts w:cs="Arial"/>
          <w:sz w:val="22"/>
          <w:lang w:eastAsia="zh-CN"/>
        </w:rPr>
        <w:t>,</w:t>
      </w:r>
      <w:r w:rsidR="00A91402">
        <w:rPr>
          <w:rFonts w:cs="Arial"/>
          <w:sz w:val="22"/>
          <w:lang w:eastAsia="zh-CN"/>
        </w:rPr>
        <w:t xml:space="preserve"> </w:t>
      </w:r>
      <w:r w:rsidR="0015548C">
        <w:rPr>
          <w:rFonts w:cs="Arial"/>
          <w:sz w:val="22"/>
          <w:lang w:eastAsia="zh-CN"/>
        </w:rPr>
        <w:t>t</w:t>
      </w:r>
      <w:r w:rsidR="00442759">
        <w:rPr>
          <w:rFonts w:cs="Arial"/>
          <w:sz w:val="22"/>
          <w:lang w:eastAsia="zh-CN"/>
        </w:rPr>
        <w:t xml:space="preserve">he </w:t>
      </w:r>
      <w:r w:rsidR="00A54B10">
        <w:rPr>
          <w:rFonts w:cs="Arial"/>
          <w:sz w:val="22"/>
          <w:lang w:eastAsia="zh-CN"/>
        </w:rPr>
        <w:t xml:space="preserve">intra-frequency interference exists between </w:t>
      </w:r>
      <w:r w:rsidR="00A54B10" w:rsidRPr="00F649A1">
        <w:rPr>
          <w:rFonts w:cs="Arial"/>
          <w:sz w:val="22"/>
          <w:lang w:eastAsia="zh-CN"/>
        </w:rPr>
        <w:t>LTE cell</w:t>
      </w:r>
      <w:r w:rsidR="001109DD">
        <w:rPr>
          <w:rFonts w:cs="Arial"/>
          <w:sz w:val="22"/>
          <w:lang w:eastAsia="zh-CN"/>
        </w:rPr>
        <w:t xml:space="preserve">s </w:t>
      </w:r>
      <w:r w:rsidR="00A54B10" w:rsidRPr="00F649A1">
        <w:rPr>
          <w:rFonts w:cs="Arial"/>
          <w:sz w:val="22"/>
          <w:lang w:eastAsia="zh-CN"/>
        </w:rPr>
        <w:t xml:space="preserve">and </w:t>
      </w:r>
      <w:r w:rsidR="00A54B10">
        <w:rPr>
          <w:rFonts w:cs="Arial"/>
          <w:sz w:val="22"/>
          <w:lang w:eastAsia="zh-CN"/>
        </w:rPr>
        <w:t xml:space="preserve">their </w:t>
      </w:r>
      <w:r w:rsidR="00A54B10" w:rsidRPr="00D813B0">
        <w:rPr>
          <w:rFonts w:cs="Arial"/>
          <w:sz w:val="22"/>
          <w:lang w:eastAsia="zh-CN"/>
        </w:rPr>
        <w:t>surrounding</w:t>
      </w:r>
      <w:r w:rsidR="00A54B10">
        <w:rPr>
          <w:rFonts w:cs="Arial"/>
          <w:sz w:val="22"/>
          <w:lang w:eastAsia="zh-CN"/>
        </w:rPr>
        <w:t xml:space="preserve"> NR cells.</w:t>
      </w:r>
      <w:r w:rsidR="00243AC1">
        <w:rPr>
          <w:rFonts w:cs="Arial"/>
          <w:sz w:val="22"/>
          <w:lang w:eastAsia="zh-CN"/>
        </w:rPr>
        <w:t xml:space="preserve"> </w:t>
      </w:r>
      <w:r>
        <w:rPr>
          <w:rFonts w:cs="Arial"/>
          <w:sz w:val="22"/>
          <w:lang w:eastAsia="zh-CN"/>
        </w:rPr>
        <w:t>As illustrated in Fig 1</w:t>
      </w:r>
      <w:r w:rsidRPr="005305AD">
        <w:rPr>
          <w:rFonts w:cs="Arial"/>
          <w:sz w:val="22"/>
          <w:lang w:eastAsia="zh-CN"/>
        </w:rPr>
        <w:t xml:space="preserve">, </w:t>
      </w:r>
      <w:r w:rsidR="00243AC1">
        <w:rPr>
          <w:rFonts w:cs="Arial"/>
          <w:sz w:val="22"/>
          <w:lang w:eastAsia="zh-CN"/>
        </w:rPr>
        <w:t xml:space="preserve">both X2 and Xn connection can be configured </w:t>
      </w:r>
      <w:r w:rsidR="00243AC1" w:rsidRPr="00C626B0">
        <w:rPr>
          <w:rFonts w:cs="Arial"/>
          <w:sz w:val="22"/>
          <w:lang w:eastAsia="zh-CN"/>
        </w:rPr>
        <w:t xml:space="preserve">simultaneously </w:t>
      </w:r>
      <w:r w:rsidR="00243AC1">
        <w:rPr>
          <w:rFonts w:cs="Arial"/>
          <w:sz w:val="22"/>
          <w:lang w:eastAsia="zh-CN"/>
        </w:rPr>
        <w:t xml:space="preserve">between DSS sites. </w:t>
      </w:r>
      <w:r w:rsidR="0057717A">
        <w:rPr>
          <w:rFonts w:cs="Arial"/>
          <w:sz w:val="22"/>
          <w:lang w:eastAsia="zh-CN"/>
        </w:rPr>
        <w:t>In this scenario, it is reasonable to assume one NR cell can acquire the cell level configuration and load information of from its co-located LTE cells.</w:t>
      </w:r>
      <w:r w:rsidR="00044859">
        <w:rPr>
          <w:rFonts w:cs="Arial"/>
          <w:sz w:val="22"/>
          <w:lang w:eastAsia="zh-CN"/>
        </w:rPr>
        <w:t xml:space="preserve"> </w:t>
      </w:r>
      <w:r w:rsidR="008C339C">
        <w:rPr>
          <w:rFonts w:cs="Arial"/>
          <w:sz w:val="22"/>
          <w:lang w:eastAsia="zh-CN"/>
        </w:rPr>
        <w:t xml:space="preserve">However, </w:t>
      </w:r>
      <w:r w:rsidR="00012021">
        <w:rPr>
          <w:rFonts w:cs="Arial"/>
          <w:sz w:val="22"/>
          <w:lang w:eastAsia="zh-CN"/>
        </w:rPr>
        <w:t xml:space="preserve">since </w:t>
      </w:r>
      <w:r w:rsidR="00950702">
        <w:rPr>
          <w:rFonts w:cs="Arial"/>
          <w:sz w:val="22"/>
          <w:lang w:eastAsia="zh-CN"/>
        </w:rPr>
        <w:t>there is no inter-system interference/resource coordination information contained in Neighbour Cell Information IE</w:t>
      </w:r>
      <w:r w:rsidR="008C339C">
        <w:rPr>
          <w:rFonts w:cs="Arial"/>
          <w:sz w:val="22"/>
          <w:lang w:eastAsia="zh-CN"/>
        </w:rPr>
        <w:t xml:space="preserve"> in current X2/XnAP message</w:t>
      </w:r>
      <w:r w:rsidR="00950702">
        <w:rPr>
          <w:rFonts w:cs="Arial"/>
          <w:sz w:val="22"/>
          <w:lang w:eastAsia="zh-CN"/>
        </w:rPr>
        <w:t xml:space="preserve">, </w:t>
      </w:r>
      <w:r w:rsidR="00012021">
        <w:rPr>
          <w:rFonts w:cs="Arial"/>
          <w:sz w:val="22"/>
          <w:lang w:eastAsia="zh-CN"/>
        </w:rPr>
        <w:t xml:space="preserve">the </w:t>
      </w:r>
      <w:r w:rsidR="00950702">
        <w:rPr>
          <w:rFonts w:cs="Arial"/>
          <w:sz w:val="22"/>
          <w:lang w:eastAsia="zh-CN"/>
        </w:rPr>
        <w:t>interference coordination between LTE and NR</w:t>
      </w:r>
      <w:r w:rsidR="00012021">
        <w:rPr>
          <w:rFonts w:cs="Arial"/>
          <w:sz w:val="22"/>
          <w:lang w:eastAsia="zh-CN"/>
        </w:rPr>
        <w:t xml:space="preserve"> </w:t>
      </w:r>
      <w:r w:rsidR="006D02EF">
        <w:rPr>
          <w:rFonts w:cs="Arial"/>
          <w:sz w:val="22"/>
          <w:lang w:eastAsia="zh-CN"/>
        </w:rPr>
        <w:t>cannot</w:t>
      </w:r>
      <w:r w:rsidR="00012021">
        <w:rPr>
          <w:rFonts w:cs="Arial"/>
          <w:sz w:val="22"/>
          <w:lang w:eastAsia="zh-CN"/>
        </w:rPr>
        <w:t xml:space="preserve"> be supported in the current </w:t>
      </w:r>
      <w:r w:rsidR="006411A0">
        <w:rPr>
          <w:rFonts w:cs="Arial"/>
          <w:sz w:val="22"/>
          <w:lang w:eastAsia="zh-CN"/>
        </w:rPr>
        <w:t>backhaul</w:t>
      </w:r>
      <w:r w:rsidR="00097981">
        <w:rPr>
          <w:rFonts w:cs="Arial"/>
          <w:sz w:val="22"/>
          <w:lang w:eastAsia="zh-CN"/>
        </w:rPr>
        <w:t xml:space="preserve"> framework</w:t>
      </w:r>
      <w:r w:rsidR="00950702">
        <w:rPr>
          <w:rFonts w:cs="Arial"/>
          <w:sz w:val="22"/>
          <w:lang w:eastAsia="zh-CN"/>
        </w:rPr>
        <w:t xml:space="preserve">. </w:t>
      </w:r>
    </w:p>
    <w:p w:rsidR="00A022A1" w:rsidRDefault="00806731" w:rsidP="00A022A1">
      <w:pPr>
        <w:keepNext/>
        <w:spacing w:line="360" w:lineRule="auto"/>
        <w:jc w:val="center"/>
      </w:pPr>
      <w:r>
        <w:rPr>
          <w:noProof/>
          <w:lang w:val="en-US" w:eastAsia="zh-CN"/>
        </w:rPr>
        <w:drawing>
          <wp:inline distT="0" distB="0" distL="0" distR="0">
            <wp:extent cx="3333750" cy="2381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场景1.bmp"/>
                    <pic:cNvPicPr/>
                  </pic:nvPicPr>
                  <pic:blipFill>
                    <a:blip r:embed="rId9">
                      <a:extLst>
                        <a:ext uri="{28A0092B-C50C-407E-A947-70E740481C1C}">
                          <a14:useLocalDpi xmlns:a14="http://schemas.microsoft.com/office/drawing/2010/main" val="0"/>
                        </a:ext>
                      </a:extLst>
                    </a:blip>
                    <a:stretch>
                      <a:fillRect/>
                    </a:stretch>
                  </pic:blipFill>
                  <pic:spPr>
                    <a:xfrm>
                      <a:off x="0" y="0"/>
                      <a:ext cx="3333750" cy="2381250"/>
                    </a:xfrm>
                    <a:prstGeom prst="rect">
                      <a:avLst/>
                    </a:prstGeom>
                  </pic:spPr>
                </pic:pic>
              </a:graphicData>
            </a:graphic>
          </wp:inline>
        </w:drawing>
      </w:r>
    </w:p>
    <w:p w:rsidR="00A022A1" w:rsidRDefault="00A022A1" w:rsidP="00C57FC8">
      <w:pPr>
        <w:pStyle w:val="aa"/>
        <w:jc w:val="center"/>
      </w:pPr>
      <w:r>
        <w:t xml:space="preserve">Figure </w:t>
      </w:r>
      <w:r>
        <w:fldChar w:fldCharType="begin"/>
      </w:r>
      <w:r>
        <w:instrText xml:space="preserve"> SEQ Figure \* ARABIC </w:instrText>
      </w:r>
      <w:r>
        <w:fldChar w:fldCharType="separate"/>
      </w:r>
      <w:r w:rsidR="00D607F3">
        <w:rPr>
          <w:noProof/>
        </w:rPr>
        <w:t>1</w:t>
      </w:r>
      <w:r>
        <w:fldChar w:fldCharType="end"/>
      </w:r>
      <w:r>
        <w:t xml:space="preserve"> 5G DSS deployment </w:t>
      </w:r>
    </w:p>
    <w:p w:rsidR="00E21F62" w:rsidRDefault="00E21F62" w:rsidP="00D64BA9">
      <w:pPr>
        <w:pStyle w:val="4"/>
        <w:rPr>
          <w:lang w:eastAsia="zh-CN"/>
        </w:rPr>
      </w:pPr>
      <w:r>
        <w:rPr>
          <w:rFonts w:hint="eastAsia"/>
          <w:lang w:eastAsia="zh-CN"/>
        </w:rPr>
        <w:t>S</w:t>
      </w:r>
      <w:r>
        <w:rPr>
          <w:lang w:eastAsia="zh-CN"/>
        </w:rPr>
        <w:t xml:space="preserve">cenario </w:t>
      </w:r>
      <w:r w:rsidR="00D64BA9">
        <w:rPr>
          <w:lang w:eastAsia="zh-CN"/>
        </w:rPr>
        <w:t>1-</w:t>
      </w:r>
      <w:r>
        <w:rPr>
          <w:lang w:eastAsia="zh-CN"/>
        </w:rPr>
        <w:t xml:space="preserve">2: Interference </w:t>
      </w:r>
      <w:r w:rsidR="001E36BC">
        <w:rPr>
          <w:lang w:eastAsia="zh-CN"/>
        </w:rPr>
        <w:t>Coordination</w:t>
      </w:r>
      <w:r>
        <w:rPr>
          <w:lang w:eastAsia="zh-CN"/>
        </w:rPr>
        <w:t xml:space="preserve"> between LTE </w:t>
      </w:r>
      <w:r w:rsidR="00B37665">
        <w:rPr>
          <w:lang w:eastAsia="zh-CN"/>
        </w:rPr>
        <w:t xml:space="preserve">cell </w:t>
      </w:r>
      <w:r>
        <w:rPr>
          <w:lang w:eastAsia="zh-CN"/>
        </w:rPr>
        <w:t xml:space="preserve">and NR </w:t>
      </w:r>
      <w:r w:rsidR="00B37665">
        <w:rPr>
          <w:lang w:eastAsia="zh-CN"/>
        </w:rPr>
        <w:t>cell</w:t>
      </w:r>
    </w:p>
    <w:p w:rsidR="0018144F" w:rsidRPr="00BE1DE5" w:rsidRDefault="003A2144" w:rsidP="00D728D5">
      <w:pPr>
        <w:spacing w:line="360" w:lineRule="auto"/>
        <w:jc w:val="both"/>
        <w:rPr>
          <w:rFonts w:cs="Arial"/>
          <w:sz w:val="22"/>
          <w:lang w:eastAsia="zh-CN"/>
        </w:rPr>
      </w:pPr>
      <w:r>
        <w:rPr>
          <w:rFonts w:cs="Arial"/>
          <w:sz w:val="22"/>
          <w:lang w:eastAsia="zh-CN"/>
        </w:rPr>
        <w:t xml:space="preserve">In this scenario, LTE cells are not upgraded to support DSS and NR sites are newly-built to provide NR </w:t>
      </w:r>
      <w:r w:rsidRPr="003A2144">
        <w:rPr>
          <w:rFonts w:cs="Arial"/>
          <w:sz w:val="22"/>
          <w:lang w:eastAsia="zh-CN"/>
        </w:rPr>
        <w:t xml:space="preserve">continuous </w:t>
      </w:r>
      <w:r>
        <w:rPr>
          <w:rFonts w:cs="Arial"/>
          <w:sz w:val="22"/>
          <w:lang w:eastAsia="zh-CN"/>
        </w:rPr>
        <w:t xml:space="preserve">coverage. </w:t>
      </w:r>
      <w:r w:rsidR="006C24E0" w:rsidRPr="005305AD">
        <w:rPr>
          <w:rFonts w:cs="Arial"/>
          <w:sz w:val="22"/>
          <w:lang w:eastAsia="zh-CN"/>
        </w:rPr>
        <w:t>In 4G era, 1.8GHz</w:t>
      </w:r>
      <w:r w:rsidR="006C24E0">
        <w:rPr>
          <w:rFonts w:cs="Arial"/>
          <w:sz w:val="22"/>
          <w:lang w:eastAsia="zh-CN"/>
        </w:rPr>
        <w:t xml:space="preserve"> </w:t>
      </w:r>
      <w:r w:rsidR="006C24E0" w:rsidRPr="005305AD">
        <w:rPr>
          <w:rFonts w:cs="Arial"/>
          <w:sz w:val="22"/>
          <w:lang w:eastAsia="zh-CN"/>
        </w:rPr>
        <w:t xml:space="preserve">as the coverage layer </w:t>
      </w:r>
      <w:r w:rsidR="006C24E0">
        <w:rPr>
          <w:rFonts w:cs="Arial"/>
          <w:sz w:val="22"/>
          <w:lang w:eastAsia="zh-CN"/>
        </w:rPr>
        <w:t>was deployed</w:t>
      </w:r>
      <w:r w:rsidR="006C24E0" w:rsidRPr="005305AD">
        <w:rPr>
          <w:rFonts w:cs="Arial"/>
          <w:sz w:val="22"/>
          <w:lang w:eastAsia="zh-CN"/>
        </w:rPr>
        <w:t xml:space="preserve"> </w:t>
      </w:r>
      <w:r w:rsidR="006C24E0">
        <w:rPr>
          <w:rFonts w:cs="Arial"/>
          <w:sz w:val="22"/>
          <w:lang w:eastAsia="zh-CN"/>
        </w:rPr>
        <w:t xml:space="preserve">in </w:t>
      </w:r>
      <w:r w:rsidR="006C24E0" w:rsidRPr="00D50A5C">
        <w:rPr>
          <w:rFonts w:cs="Arial"/>
          <w:sz w:val="22"/>
          <w:lang w:eastAsia="zh-CN"/>
        </w:rPr>
        <w:t xml:space="preserve">urban </w:t>
      </w:r>
      <w:r w:rsidR="006C24E0">
        <w:rPr>
          <w:rFonts w:cs="Arial"/>
          <w:sz w:val="22"/>
          <w:lang w:eastAsia="zh-CN"/>
        </w:rPr>
        <w:t>area while</w:t>
      </w:r>
      <w:r w:rsidR="006C24E0" w:rsidRPr="005305AD">
        <w:rPr>
          <w:rFonts w:cs="Arial"/>
          <w:sz w:val="22"/>
          <w:lang w:eastAsia="zh-CN"/>
        </w:rPr>
        <w:t xml:space="preserve"> 2.1GHz as capacity layer</w:t>
      </w:r>
      <w:r w:rsidR="006C24E0">
        <w:rPr>
          <w:rFonts w:cs="Arial"/>
          <w:sz w:val="22"/>
          <w:lang w:eastAsia="zh-CN"/>
        </w:rPr>
        <w:t xml:space="preserve"> was deployed in the region with high c</w:t>
      </w:r>
      <w:r w:rsidR="006C24E0" w:rsidRPr="0035716F">
        <w:rPr>
          <w:rFonts w:cs="Arial"/>
          <w:sz w:val="22"/>
          <w:lang w:eastAsia="zh-CN"/>
        </w:rPr>
        <w:t>apacity requirements.</w:t>
      </w:r>
      <w:r w:rsidR="006C24E0">
        <w:rPr>
          <w:rFonts w:cs="Arial"/>
          <w:sz w:val="22"/>
          <w:lang w:eastAsia="zh-CN"/>
        </w:rPr>
        <w:t xml:space="preserve"> </w:t>
      </w:r>
      <w:r w:rsidR="008676E7">
        <w:rPr>
          <w:rFonts w:cs="Arial"/>
          <w:sz w:val="22"/>
          <w:lang w:eastAsia="zh-CN"/>
        </w:rPr>
        <w:t xml:space="preserve">Currently we have two frequencies, namely 3.5GHz </w:t>
      </w:r>
      <w:r w:rsidR="00E64D0A">
        <w:rPr>
          <w:rFonts w:cs="Arial"/>
          <w:sz w:val="22"/>
          <w:lang w:eastAsia="zh-CN"/>
        </w:rPr>
        <w:t xml:space="preserve">NR TDD </w:t>
      </w:r>
      <w:r w:rsidR="008676E7">
        <w:rPr>
          <w:rFonts w:cs="Arial"/>
          <w:sz w:val="22"/>
          <w:lang w:eastAsia="zh-CN"/>
        </w:rPr>
        <w:t>and 2.1GHz</w:t>
      </w:r>
      <w:r w:rsidR="00E64D0A">
        <w:rPr>
          <w:rFonts w:cs="Arial"/>
          <w:sz w:val="22"/>
          <w:lang w:eastAsia="zh-CN"/>
        </w:rPr>
        <w:t xml:space="preserve"> NR FDD</w:t>
      </w:r>
      <w:r w:rsidR="008676E7">
        <w:rPr>
          <w:rFonts w:cs="Arial"/>
          <w:sz w:val="22"/>
          <w:lang w:eastAsia="zh-CN"/>
        </w:rPr>
        <w:t xml:space="preserve">, to deploy </w:t>
      </w:r>
      <w:r w:rsidR="004859DC">
        <w:rPr>
          <w:rFonts w:cs="Arial"/>
          <w:sz w:val="22"/>
          <w:lang w:eastAsia="zh-CN"/>
        </w:rPr>
        <w:t xml:space="preserve">5G </w:t>
      </w:r>
      <w:r w:rsidR="008676E7">
        <w:rPr>
          <w:rFonts w:cs="Arial"/>
          <w:sz w:val="22"/>
          <w:lang w:eastAsia="zh-CN"/>
        </w:rPr>
        <w:t xml:space="preserve">network. </w:t>
      </w:r>
      <w:r w:rsidR="00C51083">
        <w:rPr>
          <w:rFonts w:cs="Arial"/>
          <w:sz w:val="22"/>
          <w:lang w:eastAsia="zh-CN"/>
        </w:rPr>
        <w:t xml:space="preserve">To steer 4G traffic and provide better experience for </w:t>
      </w:r>
      <w:r w:rsidR="009C356A">
        <w:rPr>
          <w:rFonts w:cs="Arial"/>
          <w:sz w:val="22"/>
          <w:lang w:eastAsia="zh-CN"/>
        </w:rPr>
        <w:t>hotspot region</w:t>
      </w:r>
      <w:r w:rsidR="00C51083">
        <w:rPr>
          <w:rFonts w:cs="Arial"/>
          <w:sz w:val="22"/>
          <w:lang w:eastAsia="zh-CN"/>
        </w:rPr>
        <w:t xml:space="preserve">, </w:t>
      </w:r>
      <w:r w:rsidR="006C24E0">
        <w:rPr>
          <w:rFonts w:cs="Arial"/>
          <w:sz w:val="22"/>
          <w:lang w:eastAsia="zh-CN"/>
        </w:rPr>
        <w:t xml:space="preserve">3.5GHz NR TDD </w:t>
      </w:r>
      <w:r w:rsidR="00BA4FD3">
        <w:rPr>
          <w:rFonts w:cs="Arial"/>
          <w:sz w:val="22"/>
          <w:lang w:eastAsia="zh-CN"/>
        </w:rPr>
        <w:t xml:space="preserve">sites </w:t>
      </w:r>
      <w:r w:rsidR="00886683">
        <w:rPr>
          <w:rFonts w:cs="Arial"/>
          <w:sz w:val="22"/>
          <w:lang w:eastAsia="zh-CN"/>
        </w:rPr>
        <w:t>were</w:t>
      </w:r>
      <w:r w:rsidR="00BA4FD3">
        <w:rPr>
          <w:rFonts w:cs="Arial"/>
          <w:sz w:val="22"/>
          <w:lang w:eastAsia="zh-CN"/>
        </w:rPr>
        <w:t xml:space="preserve"> usually</w:t>
      </w:r>
      <w:r w:rsidR="00886683">
        <w:rPr>
          <w:rFonts w:cs="Arial"/>
          <w:sz w:val="22"/>
          <w:lang w:eastAsia="zh-CN"/>
        </w:rPr>
        <w:t xml:space="preserve"> </w:t>
      </w:r>
      <w:r w:rsidR="006C24E0">
        <w:rPr>
          <w:rFonts w:cs="Arial"/>
          <w:sz w:val="22"/>
          <w:lang w:eastAsia="zh-CN"/>
        </w:rPr>
        <w:t>deployed</w:t>
      </w:r>
      <w:r w:rsidR="00886683">
        <w:rPr>
          <w:rFonts w:cs="Arial"/>
          <w:sz w:val="22"/>
          <w:lang w:eastAsia="zh-CN"/>
        </w:rPr>
        <w:t xml:space="preserve"> with 2.1GHz LTE FDD</w:t>
      </w:r>
      <w:r w:rsidR="00624604">
        <w:rPr>
          <w:rFonts w:cs="Arial"/>
          <w:sz w:val="22"/>
          <w:lang w:eastAsia="zh-CN"/>
        </w:rPr>
        <w:t xml:space="preserve"> sites</w:t>
      </w:r>
      <w:r w:rsidR="006C24E0">
        <w:rPr>
          <w:rFonts w:cs="Arial"/>
          <w:sz w:val="22"/>
          <w:lang w:eastAsia="zh-CN"/>
        </w:rPr>
        <w:t xml:space="preserve">. </w:t>
      </w:r>
      <w:r w:rsidR="00502D66">
        <w:rPr>
          <w:rFonts w:cs="Arial"/>
          <w:sz w:val="22"/>
          <w:lang w:eastAsia="zh-CN"/>
        </w:rPr>
        <w:t>Meanwhile</w:t>
      </w:r>
      <w:r w:rsidR="00DF4647">
        <w:rPr>
          <w:rFonts w:cs="Arial"/>
          <w:sz w:val="22"/>
          <w:lang w:eastAsia="zh-CN"/>
        </w:rPr>
        <w:t xml:space="preserve">, 2.1GHz NR FDD </w:t>
      </w:r>
      <w:r w:rsidR="005D09A2">
        <w:rPr>
          <w:rFonts w:cs="Arial"/>
          <w:sz w:val="22"/>
          <w:lang w:eastAsia="zh-CN"/>
        </w:rPr>
        <w:t>is most candidate to provide</w:t>
      </w:r>
      <w:r w:rsidR="00DF4647">
        <w:rPr>
          <w:rFonts w:cs="Arial"/>
          <w:sz w:val="22"/>
          <w:lang w:eastAsia="zh-CN"/>
        </w:rPr>
        <w:t xml:space="preserve"> </w:t>
      </w:r>
      <w:r w:rsidR="005D09A2" w:rsidRPr="003A2144">
        <w:rPr>
          <w:rFonts w:cs="Arial"/>
          <w:sz w:val="22"/>
          <w:lang w:eastAsia="zh-CN"/>
        </w:rPr>
        <w:t xml:space="preserve">continuous </w:t>
      </w:r>
      <w:r w:rsidR="005D09A2">
        <w:rPr>
          <w:rFonts w:cs="Arial"/>
          <w:sz w:val="22"/>
          <w:lang w:eastAsia="zh-CN"/>
        </w:rPr>
        <w:t xml:space="preserve">NR coverage </w:t>
      </w:r>
      <w:r w:rsidR="00DF4647">
        <w:rPr>
          <w:rFonts w:cs="Arial"/>
          <w:sz w:val="22"/>
          <w:lang w:eastAsia="zh-CN"/>
        </w:rPr>
        <w:t xml:space="preserve">in </w:t>
      </w:r>
      <w:r w:rsidR="00DF4647" w:rsidRPr="00F1253C">
        <w:rPr>
          <w:rFonts w:cs="Arial"/>
          <w:sz w:val="22"/>
          <w:lang w:eastAsia="zh-CN"/>
        </w:rPr>
        <w:t>low traffic density areas</w:t>
      </w:r>
      <w:r w:rsidR="00502D66">
        <w:rPr>
          <w:rFonts w:cs="Arial"/>
          <w:sz w:val="22"/>
          <w:lang w:eastAsia="zh-CN"/>
        </w:rPr>
        <w:t xml:space="preserve">. At the junction of </w:t>
      </w:r>
      <w:r w:rsidR="003D0D7A" w:rsidRPr="003D0D7A">
        <w:rPr>
          <w:rFonts w:cs="Arial"/>
          <w:sz w:val="22"/>
          <w:lang w:eastAsia="zh-CN"/>
        </w:rPr>
        <w:t>LTE FDD and NR FDD</w:t>
      </w:r>
      <w:r w:rsidR="00502D66">
        <w:rPr>
          <w:rFonts w:cs="Arial"/>
          <w:sz w:val="22"/>
          <w:lang w:eastAsia="zh-CN"/>
        </w:rPr>
        <w:t>,</w:t>
      </w:r>
      <w:r w:rsidR="006114C5">
        <w:rPr>
          <w:rFonts w:cs="Arial"/>
          <w:sz w:val="22"/>
          <w:lang w:eastAsia="zh-CN"/>
        </w:rPr>
        <w:t xml:space="preserve"> </w:t>
      </w:r>
      <w:r w:rsidR="00C63F6E">
        <w:rPr>
          <w:rFonts w:cs="Arial"/>
          <w:sz w:val="22"/>
          <w:lang w:eastAsia="zh-CN"/>
        </w:rPr>
        <w:t xml:space="preserve">as shown in Fig 2, </w:t>
      </w:r>
      <w:r w:rsidR="00876000">
        <w:rPr>
          <w:rFonts w:cs="Arial"/>
          <w:sz w:val="22"/>
          <w:lang w:eastAsia="zh-CN"/>
        </w:rPr>
        <w:t xml:space="preserve">the NR FDD cells suffer </w:t>
      </w:r>
      <w:r w:rsidR="00876000" w:rsidRPr="00876000">
        <w:rPr>
          <w:rFonts w:cs="Arial"/>
          <w:sz w:val="22"/>
          <w:lang w:eastAsia="zh-CN"/>
        </w:rPr>
        <w:t xml:space="preserve">severe </w:t>
      </w:r>
      <w:r w:rsidR="00876000">
        <w:rPr>
          <w:rFonts w:cs="Arial"/>
          <w:sz w:val="22"/>
          <w:lang w:eastAsia="zh-CN"/>
        </w:rPr>
        <w:t xml:space="preserve">interference from surrounding LTE cells. </w:t>
      </w:r>
      <w:r w:rsidR="00BC28EB">
        <w:rPr>
          <w:rFonts w:cs="Arial"/>
          <w:sz w:val="22"/>
          <w:lang w:eastAsia="zh-CN"/>
        </w:rPr>
        <w:t>I</w:t>
      </w:r>
      <w:r w:rsidR="00247583">
        <w:rPr>
          <w:rFonts w:cs="Arial"/>
          <w:sz w:val="22"/>
          <w:lang w:eastAsia="zh-CN"/>
        </w:rPr>
        <w:t>n this scenario</w:t>
      </w:r>
      <w:r w:rsidR="00E822B3">
        <w:rPr>
          <w:rFonts w:cs="Arial"/>
          <w:sz w:val="22"/>
          <w:lang w:eastAsia="zh-CN"/>
        </w:rPr>
        <w:t xml:space="preserve">, the co-located </w:t>
      </w:r>
      <w:r w:rsidR="00F24D00">
        <w:rPr>
          <w:rFonts w:cs="Arial"/>
          <w:sz w:val="22"/>
          <w:lang w:eastAsia="zh-CN"/>
        </w:rPr>
        <w:t>N</w:t>
      </w:r>
      <w:r w:rsidR="00E822B3">
        <w:rPr>
          <w:rFonts w:cs="Arial"/>
          <w:sz w:val="22"/>
          <w:lang w:eastAsia="zh-CN"/>
        </w:rPr>
        <w:t>R TDD site</w:t>
      </w:r>
      <w:r w:rsidR="00F24D00">
        <w:rPr>
          <w:rFonts w:cs="Arial"/>
          <w:sz w:val="22"/>
          <w:lang w:eastAsia="zh-CN"/>
        </w:rPr>
        <w:t xml:space="preserve"> can </w:t>
      </w:r>
      <w:r w:rsidR="00E064DD">
        <w:rPr>
          <w:rFonts w:cs="Arial"/>
          <w:sz w:val="22"/>
          <w:lang w:eastAsia="zh-CN"/>
        </w:rPr>
        <w:t>transfer</w:t>
      </w:r>
      <w:r w:rsidR="00F24D00">
        <w:rPr>
          <w:rFonts w:cs="Arial"/>
          <w:sz w:val="22"/>
          <w:lang w:eastAsia="zh-CN"/>
        </w:rPr>
        <w:t xml:space="preserve"> </w:t>
      </w:r>
      <w:r w:rsidR="00E064DD">
        <w:rPr>
          <w:rFonts w:cs="Arial"/>
          <w:sz w:val="22"/>
          <w:lang w:eastAsia="zh-CN"/>
        </w:rPr>
        <w:t>the resource/</w:t>
      </w:r>
      <w:r w:rsidR="006114C5">
        <w:rPr>
          <w:rFonts w:cs="Arial"/>
          <w:sz w:val="22"/>
          <w:lang w:eastAsia="zh-CN"/>
        </w:rPr>
        <w:t>interference</w:t>
      </w:r>
      <w:r w:rsidR="00F24D00">
        <w:rPr>
          <w:rFonts w:cs="Arial"/>
          <w:sz w:val="22"/>
          <w:lang w:eastAsia="zh-CN"/>
        </w:rPr>
        <w:t xml:space="preserve"> coordination information of</w:t>
      </w:r>
      <w:r w:rsidR="006114C5">
        <w:rPr>
          <w:rFonts w:cs="Arial"/>
          <w:sz w:val="22"/>
          <w:lang w:eastAsia="zh-CN"/>
        </w:rPr>
        <w:t xml:space="preserve"> LTE FDD cel</w:t>
      </w:r>
      <w:r w:rsidR="00F24D00">
        <w:rPr>
          <w:rFonts w:cs="Arial"/>
          <w:sz w:val="22"/>
          <w:lang w:eastAsia="zh-CN"/>
        </w:rPr>
        <w:t xml:space="preserve">l to its surrounding </w:t>
      </w:r>
      <w:r w:rsidR="006114C5">
        <w:rPr>
          <w:rFonts w:cs="Arial"/>
          <w:sz w:val="22"/>
          <w:lang w:eastAsia="zh-CN"/>
        </w:rPr>
        <w:t>N</w:t>
      </w:r>
      <w:r w:rsidR="00F24D00">
        <w:rPr>
          <w:rFonts w:cs="Arial"/>
          <w:sz w:val="22"/>
          <w:lang w:eastAsia="zh-CN"/>
        </w:rPr>
        <w:t>R FDD cell via Xn interface</w:t>
      </w:r>
      <w:r w:rsidR="0052195F">
        <w:rPr>
          <w:rFonts w:cs="Arial"/>
          <w:sz w:val="22"/>
          <w:lang w:eastAsia="zh-CN"/>
        </w:rPr>
        <w:t xml:space="preserve">. </w:t>
      </w:r>
    </w:p>
    <w:p w:rsidR="00176180" w:rsidRDefault="00AB7188" w:rsidP="00176180">
      <w:pPr>
        <w:keepNext/>
        <w:jc w:val="center"/>
      </w:pPr>
      <w:r>
        <w:object w:dxaOrig="13741" w:dyaOrig="5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48.5pt" o:ole="">
            <v:imagedata r:id="rId10" o:title=""/>
          </v:shape>
          <o:OLEObject Type="Embed" ProgID="Visio.Drawing.15" ShapeID="_x0000_i1025" DrawAspect="Content" ObjectID="_1689744411" r:id="rId11"/>
        </w:object>
      </w:r>
      <w:r w:rsidR="00E039F8">
        <w:rPr>
          <w:noProof/>
          <w:lang w:val="en-US" w:eastAsia="zh-CN"/>
        </w:rPr>
        <w:t xml:space="preserve"> </w:t>
      </w:r>
    </w:p>
    <w:p w:rsidR="00B2644E" w:rsidRDefault="00176180" w:rsidP="00672D64">
      <w:pPr>
        <w:pStyle w:val="aa"/>
        <w:jc w:val="center"/>
        <w:rPr>
          <w:lang w:eastAsia="zh-CN"/>
        </w:rPr>
      </w:pPr>
      <w:r>
        <w:t xml:space="preserve">Figure </w:t>
      </w:r>
      <w:r>
        <w:fldChar w:fldCharType="begin"/>
      </w:r>
      <w:r>
        <w:instrText xml:space="preserve"> SEQ Figure \* ARABIC </w:instrText>
      </w:r>
      <w:r>
        <w:fldChar w:fldCharType="separate"/>
      </w:r>
      <w:r w:rsidR="00D607F3">
        <w:rPr>
          <w:noProof/>
        </w:rPr>
        <w:t>2</w:t>
      </w:r>
      <w:r>
        <w:fldChar w:fldCharType="end"/>
      </w:r>
      <w:r>
        <w:t xml:space="preserve"> </w:t>
      </w:r>
      <w:r w:rsidRPr="004A05B0">
        <w:t>Non co-located LTE/NR deployment scenario</w:t>
      </w:r>
    </w:p>
    <w:p w:rsidR="00B2644E" w:rsidRDefault="00B2644E" w:rsidP="0039691A">
      <w:pPr>
        <w:rPr>
          <w:lang w:eastAsia="zh-CN"/>
        </w:rPr>
      </w:pPr>
    </w:p>
    <w:p w:rsidR="00B2644E" w:rsidRDefault="00EF4AF8" w:rsidP="00D64BA9">
      <w:pPr>
        <w:pStyle w:val="4"/>
        <w:rPr>
          <w:lang w:eastAsia="zh-CN"/>
        </w:rPr>
      </w:pPr>
      <w:r>
        <w:rPr>
          <w:rFonts w:hint="eastAsia"/>
          <w:lang w:eastAsia="zh-CN"/>
        </w:rPr>
        <w:t>S</w:t>
      </w:r>
      <w:r>
        <w:rPr>
          <w:lang w:eastAsia="zh-CN"/>
        </w:rPr>
        <w:t xml:space="preserve">cenario </w:t>
      </w:r>
      <w:r w:rsidR="00D64BA9">
        <w:rPr>
          <w:lang w:eastAsia="zh-CN"/>
        </w:rPr>
        <w:t>1-</w:t>
      </w:r>
      <w:r>
        <w:rPr>
          <w:lang w:eastAsia="zh-CN"/>
        </w:rPr>
        <w:t xml:space="preserve">3: interference Coordination between DSS </w:t>
      </w:r>
      <w:r w:rsidR="004D640D">
        <w:rPr>
          <w:lang w:eastAsia="zh-CN"/>
        </w:rPr>
        <w:t xml:space="preserve">site </w:t>
      </w:r>
      <w:r>
        <w:rPr>
          <w:lang w:eastAsia="zh-CN"/>
        </w:rPr>
        <w:t>and</w:t>
      </w:r>
      <w:r w:rsidR="004D640D">
        <w:rPr>
          <w:lang w:eastAsia="zh-CN"/>
        </w:rPr>
        <w:t xml:space="preserve"> its</w:t>
      </w:r>
      <w:r>
        <w:rPr>
          <w:lang w:eastAsia="zh-CN"/>
        </w:rPr>
        <w:t xml:space="preserve"> </w:t>
      </w:r>
      <w:r w:rsidR="004D640D">
        <w:rPr>
          <w:lang w:eastAsia="zh-CN"/>
        </w:rPr>
        <w:t xml:space="preserve">surrounding </w:t>
      </w:r>
      <w:r>
        <w:rPr>
          <w:lang w:eastAsia="zh-CN"/>
        </w:rPr>
        <w:t>NR cell</w:t>
      </w:r>
      <w:r w:rsidR="00C67D95">
        <w:rPr>
          <w:lang w:eastAsia="zh-CN"/>
        </w:rPr>
        <w:t>s</w:t>
      </w:r>
    </w:p>
    <w:p w:rsidR="00EF4AF8" w:rsidRPr="006F5892" w:rsidRDefault="009C0A99" w:rsidP="006F5892">
      <w:pPr>
        <w:spacing w:line="360" w:lineRule="auto"/>
        <w:jc w:val="both"/>
        <w:rPr>
          <w:rFonts w:cs="Arial"/>
          <w:sz w:val="22"/>
          <w:lang w:eastAsia="zh-CN"/>
        </w:rPr>
      </w:pPr>
      <w:r w:rsidRPr="006F5892">
        <w:rPr>
          <w:rFonts w:cs="Arial" w:hint="eastAsia"/>
          <w:sz w:val="22"/>
          <w:lang w:eastAsia="zh-CN"/>
        </w:rPr>
        <w:t>T</w:t>
      </w:r>
      <w:r w:rsidRPr="006F5892">
        <w:rPr>
          <w:rFonts w:cs="Arial"/>
          <w:sz w:val="22"/>
          <w:lang w:eastAsia="zh-CN"/>
        </w:rPr>
        <w:t xml:space="preserve">his scenario </w:t>
      </w:r>
      <w:r w:rsidR="002854FA" w:rsidRPr="006F5892">
        <w:rPr>
          <w:rFonts w:cs="Arial"/>
          <w:sz w:val="22"/>
          <w:lang w:eastAsia="zh-CN"/>
        </w:rPr>
        <w:t xml:space="preserve">was </w:t>
      </w:r>
      <w:r w:rsidRPr="006F5892">
        <w:rPr>
          <w:rFonts w:cs="Arial"/>
          <w:sz w:val="22"/>
          <w:lang w:eastAsia="zh-CN"/>
        </w:rPr>
        <w:t>mentioned in [3]</w:t>
      </w:r>
      <w:r w:rsidR="002854FA" w:rsidRPr="006F5892">
        <w:rPr>
          <w:rFonts w:cs="Arial"/>
          <w:sz w:val="22"/>
          <w:lang w:eastAsia="zh-CN"/>
        </w:rPr>
        <w:t xml:space="preserve">. </w:t>
      </w:r>
      <w:r w:rsidR="006F5892">
        <w:rPr>
          <w:rFonts w:cs="Arial" w:hint="eastAsia"/>
          <w:sz w:val="22"/>
          <w:lang w:eastAsia="zh-CN"/>
        </w:rPr>
        <w:t xml:space="preserve">Therefore, </w:t>
      </w:r>
      <w:r w:rsidR="006F5892">
        <w:rPr>
          <w:rFonts w:cs="Arial"/>
          <w:sz w:val="22"/>
          <w:lang w:eastAsia="zh-CN"/>
        </w:rPr>
        <w:t>it is necessary to study resource c</w:t>
      </w:r>
      <w:r w:rsidR="006F5892" w:rsidRPr="00F649A1">
        <w:rPr>
          <w:rFonts w:cs="Arial"/>
          <w:sz w:val="22"/>
          <w:lang w:eastAsia="zh-CN"/>
        </w:rPr>
        <w:t>oordination between LTE cell in upgraded site and newly-built NR site in Rel-17</w:t>
      </w:r>
      <w:r w:rsidR="006F5892">
        <w:rPr>
          <w:rFonts w:cs="Arial"/>
          <w:sz w:val="22"/>
          <w:lang w:eastAsia="zh-CN"/>
        </w:rPr>
        <w:t>.</w:t>
      </w:r>
    </w:p>
    <w:p w:rsidR="00D607F3" w:rsidRDefault="00B7345B" w:rsidP="00D607F3">
      <w:pPr>
        <w:keepNext/>
        <w:jc w:val="center"/>
      </w:pPr>
      <w:r>
        <w:object w:dxaOrig="9420" w:dyaOrig="4711">
          <v:shape id="_x0000_i1026" type="#_x0000_t75" style="width:366.75pt;height:183.75pt" o:ole="">
            <v:imagedata r:id="rId12" o:title=""/>
          </v:shape>
          <o:OLEObject Type="Embed" ProgID="Visio.Drawing.15" ShapeID="_x0000_i1026" DrawAspect="Content" ObjectID="_1689744412" r:id="rId13"/>
        </w:object>
      </w:r>
    </w:p>
    <w:p w:rsidR="0018144F" w:rsidRDefault="00D607F3" w:rsidP="00D607F3">
      <w:pPr>
        <w:pStyle w:val="aa"/>
        <w:jc w:val="center"/>
      </w:pPr>
      <w:r>
        <w:t xml:space="preserve">Figure </w:t>
      </w:r>
      <w:r>
        <w:fldChar w:fldCharType="begin"/>
      </w:r>
      <w:r>
        <w:instrText xml:space="preserve"> SEQ Figure \* ARABIC </w:instrText>
      </w:r>
      <w:r>
        <w:fldChar w:fldCharType="separate"/>
      </w:r>
      <w:r>
        <w:rPr>
          <w:noProof/>
        </w:rPr>
        <w:t>3</w:t>
      </w:r>
      <w:r>
        <w:fldChar w:fldCharType="end"/>
      </w:r>
      <w:r>
        <w:t xml:space="preserve"> interference from DSS cell to newly-built NR gNB </w:t>
      </w:r>
    </w:p>
    <w:p w:rsidR="00D634C3" w:rsidRDefault="00B4777C" w:rsidP="00693819">
      <w:pPr>
        <w:pStyle w:val="3"/>
        <w:rPr>
          <w:lang w:eastAsia="zh-CN"/>
        </w:rPr>
      </w:pPr>
      <w:r>
        <w:rPr>
          <w:lang w:eastAsia="zh-CN"/>
        </w:rPr>
        <w:t>Scenario</w:t>
      </w:r>
      <w:r w:rsidR="00D64BA9">
        <w:rPr>
          <w:lang w:eastAsia="zh-CN"/>
        </w:rPr>
        <w:t xml:space="preserve"> 2</w:t>
      </w:r>
      <w:r w:rsidR="00AB0DFB">
        <w:rPr>
          <w:lang w:eastAsia="zh-CN"/>
        </w:rPr>
        <w:t xml:space="preserve">: </w:t>
      </w:r>
      <w:r w:rsidR="00D634C3" w:rsidRPr="00D634C3">
        <w:rPr>
          <w:lang w:eastAsia="zh-CN"/>
        </w:rPr>
        <w:t>Interference</w:t>
      </w:r>
      <w:r w:rsidR="00F319CF">
        <w:rPr>
          <w:lang w:eastAsia="zh-CN"/>
        </w:rPr>
        <w:t xml:space="preserve"> </w:t>
      </w:r>
      <w:r w:rsidR="00AB0DFB">
        <w:rPr>
          <w:lang w:eastAsia="zh-CN"/>
        </w:rPr>
        <w:t xml:space="preserve">Coordination via S1/NG </w:t>
      </w:r>
    </w:p>
    <w:p w:rsidR="00B4777C" w:rsidRDefault="002973AE" w:rsidP="00BF6652">
      <w:pPr>
        <w:spacing w:line="360" w:lineRule="auto"/>
        <w:jc w:val="both"/>
        <w:rPr>
          <w:rFonts w:cs="Arial"/>
          <w:sz w:val="22"/>
          <w:lang w:eastAsia="zh-CN"/>
        </w:rPr>
      </w:pPr>
      <w:r>
        <w:rPr>
          <w:rFonts w:cs="Arial"/>
          <w:sz w:val="22"/>
          <w:lang w:eastAsia="zh-CN"/>
        </w:rPr>
        <w:t xml:space="preserve">Compared to Scenario 1, </w:t>
      </w:r>
      <w:r w:rsidR="00327804">
        <w:rPr>
          <w:rFonts w:cs="Arial"/>
          <w:sz w:val="22"/>
          <w:lang w:eastAsia="zh-CN"/>
        </w:rPr>
        <w:t xml:space="preserve">there is no direct interface between LTE FDD cell and NR FDD cell in this scenario. </w:t>
      </w:r>
      <w:r w:rsidR="002564DB">
        <w:rPr>
          <w:rFonts w:cs="Arial"/>
          <w:sz w:val="22"/>
          <w:lang w:eastAsia="zh-CN"/>
        </w:rPr>
        <w:t>In our field trial tests, we</w:t>
      </w:r>
      <w:r w:rsidR="001B358C">
        <w:rPr>
          <w:rFonts w:cs="Arial"/>
          <w:sz w:val="22"/>
          <w:lang w:eastAsia="zh-CN"/>
        </w:rPr>
        <w:t xml:space="preserve"> </w:t>
      </w:r>
      <w:r w:rsidR="002D4B50">
        <w:rPr>
          <w:rFonts w:cs="Arial"/>
          <w:sz w:val="22"/>
          <w:lang w:eastAsia="zh-CN"/>
        </w:rPr>
        <w:t xml:space="preserve">have </w:t>
      </w:r>
      <w:r w:rsidR="0082289C" w:rsidRPr="00BF6652">
        <w:rPr>
          <w:rFonts w:cs="Arial"/>
          <w:sz w:val="22"/>
          <w:lang w:eastAsia="zh-CN"/>
        </w:rPr>
        <w:t xml:space="preserve">observed that the remote interference from LTE FDD, furthest as 4.1 km away with observed record, severely impact the </w:t>
      </w:r>
      <w:r w:rsidR="00B51232">
        <w:rPr>
          <w:rFonts w:cs="Arial"/>
          <w:sz w:val="22"/>
          <w:lang w:eastAsia="zh-CN"/>
        </w:rPr>
        <w:t xml:space="preserve">5G </w:t>
      </w:r>
      <w:r w:rsidR="0082289C" w:rsidRPr="00BF6652">
        <w:rPr>
          <w:rFonts w:cs="Arial"/>
          <w:sz w:val="22"/>
          <w:lang w:eastAsia="zh-CN"/>
        </w:rPr>
        <w:t>network coverage and capacity.</w:t>
      </w:r>
      <w:r w:rsidR="00C2415D">
        <w:rPr>
          <w:rFonts w:cs="Arial"/>
          <w:sz w:val="22"/>
          <w:lang w:eastAsia="zh-CN"/>
        </w:rPr>
        <w:t xml:space="preserve"> As </w:t>
      </w:r>
      <w:r w:rsidR="004C6DCA">
        <w:rPr>
          <w:rFonts w:cs="Arial"/>
          <w:sz w:val="22"/>
          <w:lang w:eastAsia="zh-CN"/>
        </w:rPr>
        <w:t>depicted</w:t>
      </w:r>
      <w:r w:rsidR="00C2415D">
        <w:rPr>
          <w:rFonts w:cs="Arial"/>
          <w:sz w:val="22"/>
          <w:lang w:eastAsia="zh-CN"/>
        </w:rPr>
        <w:t xml:space="preserve"> in Fig4, </w:t>
      </w:r>
      <w:r w:rsidR="0082289C" w:rsidRPr="00BF6652">
        <w:rPr>
          <w:rFonts w:cs="Arial"/>
          <w:sz w:val="22"/>
          <w:lang w:eastAsia="zh-CN"/>
        </w:rPr>
        <w:t>LTE FDD eNBs are deployed as a dedicated network along the high-speed rail to provide data an</w:t>
      </w:r>
      <w:r w:rsidR="00BF6652">
        <w:rPr>
          <w:rFonts w:cs="Arial"/>
          <w:sz w:val="22"/>
          <w:lang w:eastAsia="zh-CN"/>
        </w:rPr>
        <w:t>d voice service for passengers.</w:t>
      </w:r>
      <w:r w:rsidR="00BF6652">
        <w:rPr>
          <w:rFonts w:cs="Arial" w:hint="eastAsia"/>
          <w:sz w:val="22"/>
          <w:lang w:eastAsia="zh-CN"/>
        </w:rPr>
        <w:t xml:space="preserve"> </w:t>
      </w:r>
      <w:r w:rsidR="00EE63E2" w:rsidRPr="00EE63E2">
        <w:t xml:space="preserve"> </w:t>
      </w:r>
      <w:r w:rsidR="00EE63E2" w:rsidRPr="00EE63E2">
        <w:rPr>
          <w:rFonts w:cs="Arial"/>
          <w:sz w:val="22"/>
          <w:lang w:eastAsia="zh-CN"/>
        </w:rPr>
        <w:t>As we all know</w:t>
      </w:r>
      <w:r w:rsidR="00EE63E2">
        <w:rPr>
          <w:rFonts w:cs="Arial"/>
          <w:sz w:val="22"/>
          <w:lang w:eastAsia="zh-CN"/>
        </w:rPr>
        <w:t>,</w:t>
      </w:r>
      <w:r w:rsidR="00EE63E2" w:rsidRPr="00BF6652">
        <w:rPr>
          <w:rFonts w:cs="Arial"/>
          <w:sz w:val="22"/>
          <w:lang w:eastAsia="zh-CN"/>
        </w:rPr>
        <w:t xml:space="preserve"> </w:t>
      </w:r>
      <w:r w:rsidR="007A01D5">
        <w:rPr>
          <w:rFonts w:cs="Arial"/>
          <w:sz w:val="22"/>
          <w:lang w:eastAsia="zh-CN"/>
        </w:rPr>
        <w:t>most of</w:t>
      </w:r>
      <w:r w:rsidR="0082289C" w:rsidRPr="00BF6652">
        <w:rPr>
          <w:rFonts w:cs="Arial"/>
          <w:sz w:val="22"/>
          <w:lang w:eastAsia="zh-CN"/>
        </w:rPr>
        <w:t xml:space="preserve"> the voice services are currently carried by LTE</w:t>
      </w:r>
      <w:r w:rsidR="00F57B65">
        <w:rPr>
          <w:rFonts w:cs="Arial"/>
          <w:sz w:val="22"/>
          <w:lang w:eastAsia="zh-CN"/>
        </w:rPr>
        <w:t xml:space="preserve"> </w:t>
      </w:r>
      <w:r w:rsidR="00F57B65" w:rsidRPr="00F57B65">
        <w:rPr>
          <w:rFonts w:cs="Arial"/>
          <w:sz w:val="22"/>
          <w:lang w:eastAsia="zh-CN"/>
        </w:rPr>
        <w:t>at present</w:t>
      </w:r>
      <w:r w:rsidR="0082289C" w:rsidRPr="00BF6652">
        <w:rPr>
          <w:rFonts w:cs="Arial"/>
          <w:sz w:val="22"/>
          <w:lang w:eastAsia="zh-CN"/>
        </w:rPr>
        <w:t>, it is hard to reframing low band spectrum</w:t>
      </w:r>
      <w:r w:rsidR="00B25285">
        <w:rPr>
          <w:rFonts w:cs="Arial"/>
          <w:sz w:val="22"/>
          <w:lang w:eastAsia="zh-CN"/>
        </w:rPr>
        <w:t xml:space="preserve"> in </w:t>
      </w:r>
      <w:r w:rsidR="00E05166">
        <w:rPr>
          <w:rFonts w:cs="Arial"/>
          <w:sz w:val="22"/>
          <w:lang w:eastAsia="zh-CN"/>
        </w:rPr>
        <w:t xml:space="preserve">4G </w:t>
      </w:r>
      <w:r w:rsidR="00B25285" w:rsidRPr="00BF6652">
        <w:rPr>
          <w:rFonts w:cs="Arial"/>
          <w:sz w:val="22"/>
          <w:lang w:eastAsia="zh-CN"/>
        </w:rPr>
        <w:t>dedicate network</w:t>
      </w:r>
      <w:r w:rsidR="0082289C" w:rsidRPr="00BF6652">
        <w:rPr>
          <w:rFonts w:cs="Arial"/>
          <w:sz w:val="22"/>
          <w:lang w:eastAsia="zh-CN"/>
        </w:rPr>
        <w:t xml:space="preserve"> to NR in </w:t>
      </w:r>
      <w:r w:rsidR="002A1742">
        <w:rPr>
          <w:rFonts w:cs="Arial"/>
          <w:sz w:val="22"/>
          <w:lang w:eastAsia="zh-CN"/>
        </w:rPr>
        <w:t>near future</w:t>
      </w:r>
      <w:r w:rsidR="0082289C" w:rsidRPr="00BF6652">
        <w:rPr>
          <w:rFonts w:cs="Arial"/>
          <w:sz w:val="22"/>
          <w:lang w:eastAsia="zh-CN"/>
        </w:rPr>
        <w:t>.</w:t>
      </w:r>
    </w:p>
    <w:p w:rsidR="00715FE8" w:rsidRDefault="00715FE8" w:rsidP="00715FE8">
      <w:pPr>
        <w:keepNext/>
        <w:spacing w:line="360" w:lineRule="auto"/>
        <w:jc w:val="center"/>
      </w:pPr>
      <w:r>
        <w:rPr>
          <w:rFonts w:cs="Arial"/>
          <w:noProof/>
          <w:sz w:val="22"/>
          <w:lang w:val="en-US" w:eastAsia="zh-CN"/>
        </w:rPr>
        <w:lastRenderedPageBreak/>
        <w:drawing>
          <wp:inline distT="0" distB="0" distL="0" distR="0" wp14:anchorId="62BE8D29" wp14:editId="433A558E">
            <wp:extent cx="3533241" cy="2550452"/>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moto.png"/>
                    <pic:cNvPicPr/>
                  </pic:nvPicPr>
                  <pic:blipFill>
                    <a:blip r:embed="rId14">
                      <a:extLst>
                        <a:ext uri="{28A0092B-C50C-407E-A947-70E740481C1C}">
                          <a14:useLocalDpi xmlns:a14="http://schemas.microsoft.com/office/drawing/2010/main" val="0"/>
                        </a:ext>
                      </a:extLst>
                    </a:blip>
                    <a:stretch>
                      <a:fillRect/>
                    </a:stretch>
                  </pic:blipFill>
                  <pic:spPr>
                    <a:xfrm>
                      <a:off x="0" y="0"/>
                      <a:ext cx="3539884" cy="2555248"/>
                    </a:xfrm>
                    <a:prstGeom prst="rect">
                      <a:avLst/>
                    </a:prstGeom>
                  </pic:spPr>
                </pic:pic>
              </a:graphicData>
            </a:graphic>
          </wp:inline>
        </w:drawing>
      </w:r>
    </w:p>
    <w:p w:rsidR="00715FE8" w:rsidRPr="00BF6652" w:rsidRDefault="00715FE8" w:rsidP="00715FE8">
      <w:pPr>
        <w:pStyle w:val="aa"/>
        <w:jc w:val="center"/>
        <w:rPr>
          <w:rFonts w:cs="Arial"/>
          <w:sz w:val="22"/>
          <w:lang w:eastAsia="zh-CN"/>
        </w:rPr>
      </w:pPr>
      <w:r>
        <w:t xml:space="preserve">Figure </w:t>
      </w:r>
      <w:r>
        <w:fldChar w:fldCharType="begin"/>
      </w:r>
      <w:r>
        <w:instrText xml:space="preserve"> SEQ Figure \* ARABIC </w:instrText>
      </w:r>
      <w:r>
        <w:fldChar w:fldCharType="separate"/>
      </w:r>
      <w:r w:rsidR="00D607F3">
        <w:rPr>
          <w:noProof/>
        </w:rPr>
        <w:t>4</w:t>
      </w:r>
      <w:r>
        <w:fldChar w:fldCharType="end"/>
      </w:r>
      <w:r>
        <w:t xml:space="preserve"> </w:t>
      </w:r>
      <w:r w:rsidRPr="00BF6652">
        <w:rPr>
          <w:rFonts w:cs="Arial"/>
          <w:sz w:val="22"/>
          <w:lang w:eastAsia="zh-CN"/>
        </w:rPr>
        <w:t>remote interference from LTE FDD</w:t>
      </w:r>
      <w:r>
        <w:rPr>
          <w:rFonts w:cs="Arial"/>
          <w:sz w:val="22"/>
          <w:lang w:eastAsia="zh-CN"/>
        </w:rPr>
        <w:t xml:space="preserve"> to NR FDD</w:t>
      </w:r>
    </w:p>
    <w:p w:rsidR="00D634C3" w:rsidRPr="008B5C2B" w:rsidRDefault="008B5C2B" w:rsidP="008B5C2B">
      <w:pPr>
        <w:spacing w:line="360" w:lineRule="auto"/>
        <w:jc w:val="both"/>
        <w:rPr>
          <w:rFonts w:cs="Arial"/>
          <w:b/>
          <w:sz w:val="22"/>
          <w:lang w:eastAsia="zh-CN"/>
        </w:rPr>
      </w:pPr>
      <w:r w:rsidRPr="008B5C2B">
        <w:rPr>
          <w:rFonts w:cs="Arial"/>
          <w:b/>
          <w:sz w:val="22"/>
          <w:lang w:eastAsia="zh-CN"/>
        </w:rPr>
        <w:t>Proposal 1: We kindly ask RAN1 and RAN3 to confirm the scenarios on interference coordination between LTE and NR in Rel-17.</w:t>
      </w:r>
    </w:p>
    <w:p w:rsidR="00A637DB" w:rsidRPr="00D62C16" w:rsidRDefault="0039144E" w:rsidP="00D62C16">
      <w:pPr>
        <w:pStyle w:val="20"/>
        <w:rPr>
          <w:lang w:eastAsia="zh-CN"/>
        </w:rPr>
      </w:pPr>
      <w:r>
        <w:rPr>
          <w:lang w:eastAsia="zh-CN"/>
        </w:rPr>
        <w:t xml:space="preserve">Uplink Resource Coordination </w:t>
      </w:r>
    </w:p>
    <w:p w:rsidR="0016071D" w:rsidRDefault="00D62C16" w:rsidP="0071538D">
      <w:pPr>
        <w:spacing w:line="360" w:lineRule="auto"/>
        <w:jc w:val="both"/>
        <w:rPr>
          <w:rFonts w:cs="Arial"/>
          <w:sz w:val="22"/>
          <w:lang w:eastAsia="zh-CN"/>
        </w:rPr>
      </w:pPr>
      <w:r w:rsidRPr="005305AD">
        <w:rPr>
          <w:rFonts w:cs="Arial"/>
          <w:sz w:val="22"/>
          <w:lang w:eastAsia="zh-CN"/>
        </w:rPr>
        <w:t xml:space="preserve">As </w:t>
      </w:r>
      <w:r w:rsidR="009154BE">
        <w:rPr>
          <w:rFonts w:cs="Arial"/>
          <w:sz w:val="22"/>
          <w:lang w:eastAsia="zh-CN"/>
        </w:rPr>
        <w:t>t</w:t>
      </w:r>
      <w:r w:rsidR="009154BE" w:rsidRPr="009154BE">
        <w:rPr>
          <w:rFonts w:cs="Arial"/>
          <w:sz w:val="22"/>
          <w:lang w:eastAsia="zh-CN"/>
        </w:rPr>
        <w:t xml:space="preserve">he RACH configuration has critical impacts on user experience </w:t>
      </w:r>
      <w:r w:rsidR="00C71CC8">
        <w:rPr>
          <w:rFonts w:cs="Arial"/>
          <w:sz w:val="22"/>
          <w:lang w:eastAsia="zh-CN"/>
        </w:rPr>
        <w:t>and overall network performance</w:t>
      </w:r>
      <w:r w:rsidRPr="005305AD">
        <w:rPr>
          <w:rFonts w:cs="Arial"/>
          <w:sz w:val="22"/>
          <w:lang w:eastAsia="zh-CN"/>
        </w:rPr>
        <w:t xml:space="preserve">, the </w:t>
      </w:r>
      <w:r w:rsidR="00A60CFB">
        <w:rPr>
          <w:rFonts w:cs="Arial"/>
          <w:sz w:val="22"/>
          <w:lang w:eastAsia="zh-CN"/>
        </w:rPr>
        <w:t xml:space="preserve">LTE </w:t>
      </w:r>
      <w:r w:rsidRPr="005305AD">
        <w:rPr>
          <w:rFonts w:cs="Arial"/>
          <w:sz w:val="22"/>
          <w:lang w:eastAsia="zh-CN"/>
        </w:rPr>
        <w:t xml:space="preserve">PRACH coordination </w:t>
      </w:r>
      <w:r w:rsidR="00A60CFB">
        <w:rPr>
          <w:rFonts w:cs="Arial"/>
          <w:sz w:val="22"/>
          <w:lang w:eastAsia="zh-CN"/>
        </w:rPr>
        <w:t xml:space="preserve">had been supported in LTE SON WID and </w:t>
      </w:r>
      <w:r w:rsidR="00634ABD">
        <w:rPr>
          <w:rFonts w:cs="Arial"/>
          <w:sz w:val="22"/>
          <w:lang w:eastAsia="zh-CN"/>
        </w:rPr>
        <w:t>NR</w:t>
      </w:r>
      <w:r w:rsidR="00A60CFB">
        <w:rPr>
          <w:rFonts w:cs="Arial"/>
          <w:sz w:val="22"/>
          <w:lang w:eastAsia="zh-CN"/>
        </w:rPr>
        <w:t xml:space="preserve"> PRACH coordination</w:t>
      </w:r>
      <w:r w:rsidR="00634ABD">
        <w:rPr>
          <w:rFonts w:cs="Arial"/>
          <w:sz w:val="22"/>
          <w:lang w:eastAsia="zh-CN"/>
        </w:rPr>
        <w:t xml:space="preserve"> </w:t>
      </w:r>
      <w:r w:rsidR="00E11274">
        <w:rPr>
          <w:rFonts w:cs="Arial"/>
          <w:sz w:val="22"/>
          <w:lang w:eastAsia="zh-CN"/>
        </w:rPr>
        <w:t xml:space="preserve">will be </w:t>
      </w:r>
      <w:r w:rsidR="00A60CFB">
        <w:rPr>
          <w:rFonts w:cs="Arial"/>
          <w:sz w:val="22"/>
          <w:lang w:eastAsia="zh-CN"/>
        </w:rPr>
        <w:t xml:space="preserve">also </w:t>
      </w:r>
      <w:r w:rsidR="003D7F76">
        <w:rPr>
          <w:rFonts w:cs="Arial"/>
          <w:sz w:val="22"/>
          <w:lang w:eastAsia="zh-CN"/>
        </w:rPr>
        <w:t>supported in Rel-17 SON/MDT WID</w:t>
      </w:r>
      <w:r>
        <w:rPr>
          <w:rFonts w:cs="Arial"/>
          <w:sz w:val="22"/>
          <w:lang w:eastAsia="zh-CN"/>
        </w:rPr>
        <w:t xml:space="preserve">. In addition, Format </w:t>
      </w:r>
      <w:r w:rsidR="00B94A81">
        <w:rPr>
          <w:rFonts w:cs="Arial"/>
          <w:sz w:val="22"/>
          <w:lang w:eastAsia="zh-CN"/>
        </w:rPr>
        <w:t xml:space="preserve">type </w:t>
      </w:r>
      <w:r>
        <w:rPr>
          <w:rFonts w:cs="Arial"/>
          <w:sz w:val="22"/>
          <w:lang w:eastAsia="zh-CN"/>
        </w:rPr>
        <w:t>0</w:t>
      </w:r>
      <w:r w:rsidR="00B67990">
        <w:rPr>
          <w:rFonts w:cs="Arial"/>
          <w:sz w:val="22"/>
          <w:lang w:eastAsia="zh-CN"/>
        </w:rPr>
        <w:t>/1/2</w:t>
      </w:r>
      <w:r>
        <w:rPr>
          <w:rFonts w:cs="Arial"/>
          <w:sz w:val="22"/>
          <w:lang w:eastAsia="zh-CN"/>
        </w:rPr>
        <w:t xml:space="preserve"> preamble </w:t>
      </w:r>
      <w:r w:rsidR="00B94A81">
        <w:rPr>
          <w:rFonts w:cs="Arial"/>
          <w:sz w:val="22"/>
          <w:lang w:eastAsia="zh-CN"/>
        </w:rPr>
        <w:t xml:space="preserve">are typical configuration </w:t>
      </w:r>
      <w:r>
        <w:rPr>
          <w:rFonts w:cs="Arial"/>
          <w:sz w:val="22"/>
          <w:lang w:eastAsia="zh-CN"/>
        </w:rPr>
        <w:t>for both LTE</w:t>
      </w:r>
      <w:r w:rsidR="00A24FB6">
        <w:rPr>
          <w:rFonts w:cs="Arial"/>
          <w:sz w:val="22"/>
          <w:lang w:eastAsia="zh-CN"/>
        </w:rPr>
        <w:t xml:space="preserve"> FDD</w:t>
      </w:r>
      <w:r>
        <w:rPr>
          <w:rFonts w:cs="Arial"/>
          <w:sz w:val="22"/>
          <w:lang w:eastAsia="zh-CN"/>
        </w:rPr>
        <w:t xml:space="preserve"> and NR </w:t>
      </w:r>
      <w:r w:rsidR="00A24FB6">
        <w:rPr>
          <w:rFonts w:cs="Arial"/>
          <w:sz w:val="22"/>
          <w:lang w:eastAsia="zh-CN"/>
        </w:rPr>
        <w:t>FDD</w:t>
      </w:r>
      <w:r>
        <w:rPr>
          <w:rFonts w:cs="Arial"/>
          <w:sz w:val="22"/>
          <w:lang w:eastAsia="zh-CN"/>
        </w:rPr>
        <w:t xml:space="preserve">. According to RAN1 </w:t>
      </w:r>
      <w:r w:rsidR="0020014B">
        <w:rPr>
          <w:rFonts w:cs="Arial"/>
          <w:sz w:val="22"/>
          <w:lang w:eastAsia="zh-CN"/>
        </w:rPr>
        <w:t xml:space="preserve">related </w:t>
      </w:r>
      <w:r>
        <w:rPr>
          <w:rFonts w:cs="Arial"/>
          <w:sz w:val="22"/>
          <w:lang w:eastAsia="zh-CN"/>
        </w:rPr>
        <w:t>specifications, Format</w:t>
      </w:r>
      <w:r w:rsidR="007965A2" w:rsidRPr="007965A2">
        <w:rPr>
          <w:rFonts w:cs="Arial"/>
          <w:sz w:val="22"/>
          <w:lang w:eastAsia="zh-CN"/>
        </w:rPr>
        <w:t xml:space="preserve"> </w:t>
      </w:r>
      <w:r w:rsidR="007965A2">
        <w:rPr>
          <w:rFonts w:cs="Arial"/>
          <w:sz w:val="22"/>
          <w:lang w:eastAsia="zh-CN"/>
        </w:rPr>
        <w:t>type</w:t>
      </w:r>
      <w:r>
        <w:rPr>
          <w:rFonts w:cs="Arial"/>
          <w:sz w:val="22"/>
          <w:lang w:eastAsia="zh-CN"/>
        </w:rPr>
        <w:t xml:space="preserve"> 0</w:t>
      </w:r>
      <w:r w:rsidR="0057470F">
        <w:rPr>
          <w:rFonts w:cs="Arial"/>
          <w:sz w:val="22"/>
          <w:lang w:eastAsia="zh-CN"/>
        </w:rPr>
        <w:t>/1/2</w:t>
      </w:r>
      <w:r>
        <w:rPr>
          <w:rFonts w:cs="Arial"/>
          <w:sz w:val="22"/>
          <w:lang w:eastAsia="zh-CN"/>
        </w:rPr>
        <w:t xml:space="preserve"> preamble in both RATs has same length, SCS, root sequence and PRB bandwidth. </w:t>
      </w:r>
      <w:r w:rsidR="00C63418" w:rsidRPr="00C63418">
        <w:rPr>
          <w:rFonts w:cs="Arial"/>
          <w:sz w:val="22"/>
          <w:lang w:eastAsia="zh-CN"/>
        </w:rPr>
        <w:t xml:space="preserve">In principle, </w:t>
      </w:r>
      <w:r w:rsidR="00A32F43">
        <w:rPr>
          <w:rFonts w:cs="Arial"/>
          <w:sz w:val="22"/>
          <w:lang w:eastAsia="zh-CN"/>
        </w:rPr>
        <w:t xml:space="preserve">it is need to support </w:t>
      </w:r>
      <w:r w:rsidR="00C63418" w:rsidRPr="00C63418">
        <w:rPr>
          <w:rFonts w:cs="Arial"/>
          <w:sz w:val="22"/>
          <w:lang w:eastAsia="zh-CN"/>
        </w:rPr>
        <w:t xml:space="preserve">PRACH coordination </w:t>
      </w:r>
      <w:r w:rsidR="00CC44B1">
        <w:rPr>
          <w:rFonts w:cs="Arial"/>
          <w:sz w:val="22"/>
          <w:lang w:eastAsia="zh-CN"/>
        </w:rPr>
        <w:t xml:space="preserve">in </w:t>
      </w:r>
      <w:r w:rsidR="001E088B">
        <w:rPr>
          <w:rFonts w:cs="Arial"/>
          <w:sz w:val="22"/>
          <w:lang w:eastAsia="zh-CN"/>
        </w:rPr>
        <w:t xml:space="preserve">intra-frequency </w:t>
      </w:r>
      <w:r w:rsidR="00CC44B1">
        <w:rPr>
          <w:rFonts w:cs="Arial"/>
          <w:sz w:val="22"/>
          <w:lang w:eastAsia="zh-CN"/>
        </w:rPr>
        <w:t>inter-system</w:t>
      </w:r>
      <w:r w:rsidR="00C63418" w:rsidRPr="00C63418">
        <w:rPr>
          <w:rFonts w:cs="Arial"/>
          <w:sz w:val="22"/>
          <w:lang w:eastAsia="zh-CN"/>
        </w:rPr>
        <w:t xml:space="preserve"> as that </w:t>
      </w:r>
      <w:r w:rsidR="001A5837">
        <w:rPr>
          <w:rFonts w:cs="Arial"/>
          <w:sz w:val="22"/>
          <w:lang w:eastAsia="zh-CN"/>
        </w:rPr>
        <w:t>in</w:t>
      </w:r>
      <w:r w:rsidR="001A5837" w:rsidRPr="00C63418">
        <w:rPr>
          <w:rFonts w:cs="Arial"/>
          <w:sz w:val="22"/>
          <w:lang w:eastAsia="zh-CN"/>
        </w:rPr>
        <w:t xml:space="preserve"> </w:t>
      </w:r>
      <w:r w:rsidR="00C63418" w:rsidRPr="00C63418">
        <w:rPr>
          <w:rFonts w:cs="Arial"/>
          <w:sz w:val="22"/>
          <w:lang w:eastAsia="zh-CN"/>
        </w:rPr>
        <w:t>intra-system.</w:t>
      </w:r>
      <w:r w:rsidR="00C63418">
        <w:rPr>
          <w:rFonts w:cs="Arial"/>
          <w:sz w:val="22"/>
          <w:lang w:eastAsia="zh-CN"/>
        </w:rPr>
        <w:t xml:space="preserve"> </w:t>
      </w:r>
    </w:p>
    <w:p w:rsidR="007E1A8C" w:rsidRPr="007E1A8C" w:rsidRDefault="007E1A8C" w:rsidP="0071538D">
      <w:pPr>
        <w:spacing w:line="360" w:lineRule="auto"/>
        <w:jc w:val="both"/>
        <w:rPr>
          <w:rFonts w:cs="Arial"/>
          <w:sz w:val="22"/>
          <w:lang w:eastAsia="zh-CN"/>
        </w:rPr>
      </w:pPr>
      <w:r w:rsidRPr="00A550B8">
        <w:rPr>
          <w:rFonts w:cs="Arial"/>
          <w:b/>
          <w:sz w:val="22"/>
          <w:lang w:eastAsia="zh-CN"/>
        </w:rPr>
        <w:t>Proposal 2</w:t>
      </w:r>
      <w:r w:rsidR="00927C5C">
        <w:rPr>
          <w:rFonts w:cs="Arial"/>
          <w:b/>
          <w:sz w:val="22"/>
          <w:lang w:eastAsia="zh-CN"/>
        </w:rPr>
        <w:t>a</w:t>
      </w:r>
      <w:r w:rsidRPr="00A550B8">
        <w:rPr>
          <w:rFonts w:cs="Arial"/>
          <w:b/>
          <w:sz w:val="22"/>
          <w:lang w:eastAsia="zh-CN"/>
        </w:rPr>
        <w:t>: It is necessary to s</w:t>
      </w:r>
      <w:r>
        <w:rPr>
          <w:rFonts w:cs="Arial"/>
          <w:b/>
          <w:sz w:val="22"/>
          <w:lang w:eastAsia="zh-CN"/>
        </w:rPr>
        <w:t>upport</w:t>
      </w:r>
      <w:r w:rsidRPr="00A550B8">
        <w:rPr>
          <w:rFonts w:cs="Arial"/>
          <w:b/>
          <w:sz w:val="22"/>
          <w:lang w:eastAsia="zh-CN"/>
        </w:rPr>
        <w:t xml:space="preserve"> PRACH coordination between LTE and NR in Rel-17. </w:t>
      </w:r>
    </w:p>
    <w:p w:rsidR="006C3CB8" w:rsidRDefault="00C403CE" w:rsidP="0041284C">
      <w:pPr>
        <w:spacing w:line="360" w:lineRule="auto"/>
        <w:jc w:val="both"/>
        <w:rPr>
          <w:rFonts w:cs="Arial"/>
          <w:sz w:val="22"/>
          <w:lang w:eastAsia="zh-CN"/>
        </w:rPr>
      </w:pPr>
      <w:r>
        <w:rPr>
          <w:rFonts w:cs="Arial"/>
          <w:sz w:val="22"/>
          <w:lang w:eastAsia="zh-CN"/>
        </w:rPr>
        <w:t xml:space="preserve">In addition, </w:t>
      </w:r>
      <w:r w:rsidRPr="00C403CE">
        <w:rPr>
          <w:rFonts w:cs="Arial"/>
          <w:sz w:val="22"/>
          <w:lang w:eastAsia="zh-CN"/>
        </w:rPr>
        <w:t xml:space="preserve">PUSCH coordination </w:t>
      </w:r>
      <w:r>
        <w:rPr>
          <w:rFonts w:cs="Arial"/>
          <w:sz w:val="22"/>
          <w:lang w:eastAsia="zh-CN"/>
        </w:rPr>
        <w:t xml:space="preserve">between LTE cells </w:t>
      </w:r>
      <w:r w:rsidRPr="00C403CE">
        <w:rPr>
          <w:rFonts w:cs="Arial"/>
          <w:sz w:val="22"/>
          <w:lang w:eastAsia="zh-CN"/>
        </w:rPr>
        <w:t xml:space="preserve">has already been supported in LTE ICIC. </w:t>
      </w:r>
      <w:r w:rsidR="007965A2" w:rsidRPr="00DD6CA7">
        <w:rPr>
          <w:rFonts w:cs="Arial"/>
          <w:sz w:val="22"/>
          <w:lang w:eastAsia="zh-CN"/>
        </w:rPr>
        <w:t xml:space="preserve">This type of coordination is realized by restriction and preference for the resource usage in the different cells. This can be achieved by means of </w:t>
      </w:r>
      <w:r w:rsidR="00DD6CA7">
        <w:rPr>
          <w:rFonts w:cs="Arial"/>
          <w:sz w:val="22"/>
          <w:lang w:eastAsia="zh-CN"/>
        </w:rPr>
        <w:t xml:space="preserve">the information, such as </w:t>
      </w:r>
      <w:r w:rsidR="007965A2" w:rsidRPr="00DD6CA7">
        <w:rPr>
          <w:rFonts w:cs="Arial"/>
          <w:sz w:val="22"/>
          <w:lang w:eastAsia="zh-CN"/>
        </w:rPr>
        <w:t>HII,</w:t>
      </w:r>
      <w:r w:rsidR="00DD6CA7">
        <w:rPr>
          <w:rFonts w:cs="Arial"/>
          <w:sz w:val="22"/>
          <w:lang w:eastAsia="zh-CN"/>
        </w:rPr>
        <w:t xml:space="preserve"> and </w:t>
      </w:r>
      <w:r w:rsidR="00353E8F">
        <w:rPr>
          <w:rFonts w:cs="Arial"/>
          <w:sz w:val="22"/>
          <w:lang w:eastAsia="zh-CN"/>
        </w:rPr>
        <w:t>OI,</w:t>
      </w:r>
      <w:r w:rsidR="00DD6CA7">
        <w:rPr>
          <w:rFonts w:cs="Arial"/>
          <w:sz w:val="22"/>
          <w:lang w:eastAsia="zh-CN"/>
        </w:rPr>
        <w:t xml:space="preserve"> contained</w:t>
      </w:r>
      <w:r w:rsidR="007965A2" w:rsidRPr="00DD6CA7">
        <w:rPr>
          <w:rFonts w:cs="Arial"/>
          <w:sz w:val="22"/>
          <w:lang w:eastAsia="zh-CN"/>
        </w:rPr>
        <w:t xml:space="preserve"> </w:t>
      </w:r>
      <w:r w:rsidR="00DD6CA7">
        <w:rPr>
          <w:rFonts w:cs="Arial"/>
          <w:sz w:val="22"/>
          <w:lang w:eastAsia="zh-CN"/>
        </w:rPr>
        <w:t>in</w:t>
      </w:r>
      <w:r w:rsidR="008B7FD6">
        <w:rPr>
          <w:rFonts w:cs="Arial"/>
          <w:sz w:val="22"/>
          <w:lang w:eastAsia="zh-CN"/>
        </w:rPr>
        <w:t xml:space="preserve"> </w:t>
      </w:r>
      <w:r w:rsidRPr="00C403CE">
        <w:rPr>
          <w:rFonts w:cs="Arial"/>
          <w:sz w:val="22"/>
          <w:lang w:eastAsia="zh-CN"/>
        </w:rPr>
        <w:t xml:space="preserve">X2AP message </w:t>
      </w:r>
      <w:r w:rsidRPr="00DD6CA7">
        <w:rPr>
          <w:rFonts w:cs="Arial"/>
          <w:sz w:val="22"/>
          <w:lang w:eastAsia="zh-CN"/>
        </w:rPr>
        <w:t xml:space="preserve">Load </w:t>
      </w:r>
      <w:r w:rsidR="005626DE" w:rsidRPr="00DD6CA7">
        <w:rPr>
          <w:rFonts w:cs="Arial"/>
          <w:sz w:val="22"/>
          <w:lang w:eastAsia="zh-CN"/>
        </w:rPr>
        <w:t>information</w:t>
      </w:r>
      <w:r w:rsidR="005626DE" w:rsidRPr="00C403CE">
        <w:rPr>
          <w:rFonts w:cs="Arial"/>
          <w:sz w:val="22"/>
          <w:lang w:eastAsia="zh-CN"/>
        </w:rPr>
        <w:t>.</w:t>
      </w:r>
      <w:r w:rsidR="00E7342B">
        <w:rPr>
          <w:rFonts w:cs="Arial"/>
          <w:sz w:val="22"/>
          <w:lang w:eastAsia="zh-CN"/>
        </w:rPr>
        <w:t xml:space="preserve"> </w:t>
      </w:r>
      <w:r w:rsidR="00490C54">
        <w:rPr>
          <w:rFonts w:cs="Arial"/>
          <w:sz w:val="22"/>
          <w:lang w:eastAsia="zh-CN"/>
        </w:rPr>
        <w:t>I</w:t>
      </w:r>
      <w:r w:rsidR="00E7342B">
        <w:rPr>
          <w:rFonts w:cs="Arial"/>
          <w:sz w:val="22"/>
          <w:lang w:eastAsia="zh-CN"/>
        </w:rPr>
        <w:t xml:space="preserve">f RAN1 confirm the </w:t>
      </w:r>
      <w:r w:rsidR="00481EB3">
        <w:rPr>
          <w:rFonts w:cs="Arial"/>
          <w:sz w:val="22"/>
          <w:lang w:eastAsia="zh-CN"/>
        </w:rPr>
        <w:t>beneficial</w:t>
      </w:r>
      <w:r w:rsidR="00A431B2">
        <w:rPr>
          <w:rFonts w:cs="Arial"/>
          <w:sz w:val="22"/>
          <w:lang w:eastAsia="zh-CN"/>
        </w:rPr>
        <w:t xml:space="preserve"> effect</w:t>
      </w:r>
      <w:r w:rsidR="00E7342B">
        <w:rPr>
          <w:rFonts w:cs="Arial"/>
          <w:sz w:val="22"/>
          <w:lang w:eastAsia="zh-CN"/>
        </w:rPr>
        <w:t xml:space="preserve"> of PUSCH coordination in NR, </w:t>
      </w:r>
      <w:r w:rsidR="00481EB3">
        <w:rPr>
          <w:rFonts w:cs="Arial"/>
          <w:sz w:val="22"/>
          <w:lang w:eastAsia="zh-CN"/>
        </w:rPr>
        <w:t xml:space="preserve">RAN3 </w:t>
      </w:r>
      <w:r w:rsidR="006B05A1">
        <w:rPr>
          <w:rFonts w:cs="Arial"/>
          <w:sz w:val="22"/>
          <w:lang w:eastAsia="zh-CN"/>
        </w:rPr>
        <w:t>could</w:t>
      </w:r>
      <w:r w:rsidR="009B66F9">
        <w:rPr>
          <w:rFonts w:cs="Arial"/>
          <w:sz w:val="22"/>
          <w:lang w:eastAsia="zh-CN"/>
        </w:rPr>
        <w:t xml:space="preserve"> </w:t>
      </w:r>
      <w:r w:rsidR="002E40D2">
        <w:rPr>
          <w:rFonts w:cs="Arial"/>
          <w:sz w:val="22"/>
          <w:lang w:eastAsia="zh-CN"/>
        </w:rPr>
        <w:t xml:space="preserve">do further work </w:t>
      </w:r>
      <w:r w:rsidR="00481EB3">
        <w:rPr>
          <w:rFonts w:cs="Arial"/>
          <w:sz w:val="22"/>
          <w:lang w:eastAsia="zh-CN"/>
        </w:rPr>
        <w:t>to support PUSCH coordination.</w:t>
      </w:r>
    </w:p>
    <w:p w:rsidR="003A497F" w:rsidRPr="006461BB" w:rsidRDefault="003A497F" w:rsidP="0071538D">
      <w:pPr>
        <w:spacing w:line="360" w:lineRule="auto"/>
        <w:jc w:val="both"/>
        <w:rPr>
          <w:rFonts w:cs="Arial"/>
          <w:b/>
          <w:sz w:val="22"/>
          <w:lang w:eastAsia="zh-CN"/>
        </w:rPr>
      </w:pPr>
      <w:r w:rsidRPr="006461BB">
        <w:rPr>
          <w:rFonts w:cs="Arial"/>
          <w:b/>
          <w:sz w:val="22"/>
          <w:lang w:eastAsia="zh-CN"/>
        </w:rPr>
        <w:t>Proposal</w:t>
      </w:r>
      <w:r w:rsidRPr="00791D4A">
        <w:rPr>
          <w:rFonts w:cs="Arial"/>
          <w:b/>
          <w:sz w:val="22"/>
          <w:lang w:eastAsia="zh-CN"/>
        </w:rPr>
        <w:t xml:space="preserve"> 2</w:t>
      </w:r>
      <w:r w:rsidR="00927C5C" w:rsidRPr="00791D4A">
        <w:rPr>
          <w:rFonts w:cs="Arial"/>
          <w:b/>
          <w:sz w:val="22"/>
          <w:lang w:eastAsia="zh-CN"/>
        </w:rPr>
        <w:t>b</w:t>
      </w:r>
      <w:r w:rsidRPr="00791D4A">
        <w:rPr>
          <w:rFonts w:cs="Arial"/>
          <w:b/>
          <w:sz w:val="22"/>
          <w:lang w:eastAsia="zh-CN"/>
        </w:rPr>
        <w:t xml:space="preserve">: </w:t>
      </w:r>
      <w:r w:rsidR="00B77294" w:rsidRPr="00791D4A">
        <w:rPr>
          <w:rFonts w:cs="Arial"/>
          <w:b/>
          <w:sz w:val="22"/>
          <w:lang w:eastAsia="zh-CN"/>
        </w:rPr>
        <w:t>If RAN1 confirm the beneficial effect of PUSCH coordination in NR, RAN3 could do further work to support PUSCH coordination.</w:t>
      </w:r>
    </w:p>
    <w:p w:rsidR="006C3CB8" w:rsidRPr="009E5A2C" w:rsidRDefault="006C3CB8" w:rsidP="009E5A2C">
      <w:pPr>
        <w:pStyle w:val="20"/>
        <w:rPr>
          <w:lang w:eastAsia="zh-CN"/>
        </w:rPr>
      </w:pPr>
      <w:r w:rsidRPr="009E5A2C">
        <w:rPr>
          <w:lang w:eastAsia="zh-CN"/>
        </w:rPr>
        <w:t>Downlink Interference Coordination</w:t>
      </w:r>
    </w:p>
    <w:p w:rsidR="00A637DB" w:rsidRPr="00CA23B4" w:rsidRDefault="003E1C8E" w:rsidP="00CA23B4">
      <w:pPr>
        <w:pStyle w:val="3"/>
        <w:rPr>
          <w:lang w:eastAsia="zh-CN"/>
        </w:rPr>
      </w:pPr>
      <w:r w:rsidRPr="00CA23B4">
        <w:rPr>
          <w:lang w:eastAsia="zh-CN"/>
        </w:rPr>
        <w:t>CRS interference Cancellation</w:t>
      </w:r>
    </w:p>
    <w:p w:rsidR="00107743" w:rsidRDefault="00510ADC" w:rsidP="00D1180F">
      <w:pPr>
        <w:spacing w:line="360" w:lineRule="auto"/>
        <w:jc w:val="both"/>
        <w:rPr>
          <w:rFonts w:cs="Arial"/>
          <w:sz w:val="22"/>
          <w:lang w:eastAsia="zh-CN"/>
        </w:rPr>
      </w:pPr>
      <w:r w:rsidRPr="00510ADC">
        <w:rPr>
          <w:rFonts w:cs="Arial"/>
          <w:sz w:val="22"/>
          <w:lang w:eastAsia="zh-CN"/>
        </w:rPr>
        <w:t xml:space="preserve">The co-channel interference, especially CRS interference, is expected to become the dominant limiting factor for achieving higher network capacity. </w:t>
      </w:r>
      <w:r w:rsidR="00D1180F" w:rsidRPr="00D1180F">
        <w:rPr>
          <w:rFonts w:cs="Arial"/>
          <w:sz w:val="22"/>
          <w:lang w:eastAsia="zh-CN"/>
        </w:rPr>
        <w:t>In LTE system, the well-known CRS interference cancellation (CRS-IC) is one of potential CRS interference mitigation techniques that</w:t>
      </w:r>
      <w:r w:rsidR="00D1180F">
        <w:rPr>
          <w:rFonts w:cs="Arial"/>
          <w:sz w:val="22"/>
          <w:lang w:eastAsia="zh-CN"/>
        </w:rPr>
        <w:t xml:space="preserve"> had been widely investigated</w:t>
      </w:r>
      <w:r w:rsidR="00D1180F" w:rsidRPr="00D1180F">
        <w:rPr>
          <w:rFonts w:cs="Arial"/>
          <w:sz w:val="22"/>
          <w:lang w:eastAsia="zh-CN"/>
        </w:rPr>
        <w:t xml:space="preserve">. The basic procedure for CRS-IC is to reconstruct the CRS signal and cancelled from the received LTE signal. It is noteworthy that </w:t>
      </w:r>
      <w:r w:rsidR="00D1180F" w:rsidRPr="00D1180F">
        <w:rPr>
          <w:rFonts w:cs="Arial"/>
          <w:sz w:val="22"/>
          <w:lang w:eastAsia="zh-CN"/>
        </w:rPr>
        <w:lastRenderedPageBreak/>
        <w:t>almost all the IC algorithms need to estimate the relative timing offset (TO) and carrier frequency offset (CFO) between the interfering cell and serving cell by using PSS/SSS generated in the interfering CRS modelling. Since the PSS/SSS correlation operation is ongoing in LTE UE side, it can easily complete the intra-frequency measurement and time/frequency synchronization for neighbouring cells. However, this assumption cannot hold in NR UE. Furthermore, the UE complexity is increased due to the extra CRS-IC processing, w</w:t>
      </w:r>
      <w:r w:rsidR="00BF7782">
        <w:rPr>
          <w:rFonts w:cs="Arial"/>
          <w:sz w:val="22"/>
          <w:lang w:eastAsia="zh-CN"/>
        </w:rPr>
        <w:t xml:space="preserve">hich reduces its battery life. </w:t>
      </w:r>
      <w:r w:rsidR="009460CB">
        <w:rPr>
          <w:rFonts w:cs="Arial"/>
          <w:sz w:val="22"/>
          <w:lang w:eastAsia="zh-CN"/>
        </w:rPr>
        <w:t xml:space="preserve">According to the </w:t>
      </w:r>
      <w:r w:rsidR="003766C0">
        <w:rPr>
          <w:rFonts w:cs="Arial"/>
          <w:sz w:val="22"/>
          <w:lang w:eastAsia="zh-CN"/>
        </w:rPr>
        <w:t>evaluation</w:t>
      </w:r>
      <w:r w:rsidR="009460CB">
        <w:rPr>
          <w:rFonts w:cs="Arial"/>
          <w:sz w:val="22"/>
          <w:lang w:eastAsia="zh-CN"/>
        </w:rPr>
        <w:t xml:space="preserve"> in [</w:t>
      </w:r>
      <w:r w:rsidR="003766C0">
        <w:rPr>
          <w:rFonts w:cs="Arial"/>
          <w:sz w:val="22"/>
          <w:lang w:eastAsia="zh-CN"/>
        </w:rPr>
        <w:t>6</w:t>
      </w:r>
      <w:r w:rsidR="009460CB">
        <w:rPr>
          <w:rFonts w:cs="Arial"/>
          <w:sz w:val="22"/>
          <w:lang w:eastAsia="zh-CN"/>
        </w:rPr>
        <w:t>]</w:t>
      </w:r>
      <w:r w:rsidR="003766C0">
        <w:rPr>
          <w:rFonts w:cs="Arial"/>
          <w:sz w:val="22"/>
          <w:lang w:eastAsia="zh-CN"/>
        </w:rPr>
        <w:t xml:space="preserve">, </w:t>
      </w:r>
      <w:r w:rsidR="009E3345" w:rsidRPr="009E3345">
        <w:rPr>
          <w:rFonts w:cs="Arial"/>
          <w:sz w:val="22"/>
          <w:lang w:eastAsia="zh-CN"/>
        </w:rPr>
        <w:t>CRS-IC is only effective if neighbour</w:t>
      </w:r>
      <w:r w:rsidR="009E3345">
        <w:rPr>
          <w:rFonts w:cs="Arial"/>
          <w:sz w:val="22"/>
          <w:lang w:eastAsia="zh-CN"/>
        </w:rPr>
        <w:t>ing</w:t>
      </w:r>
      <w:r w:rsidR="009E3345" w:rsidRPr="009E3345">
        <w:rPr>
          <w:rFonts w:cs="Arial"/>
          <w:sz w:val="22"/>
          <w:lang w:eastAsia="zh-CN"/>
        </w:rPr>
        <w:t xml:space="preserve"> cell is unloaded</w:t>
      </w:r>
      <w:r w:rsidR="009E3345">
        <w:rPr>
          <w:rFonts w:cs="Arial"/>
          <w:sz w:val="22"/>
          <w:lang w:eastAsia="zh-CN"/>
        </w:rPr>
        <w:t xml:space="preserve"> and </w:t>
      </w:r>
      <w:r w:rsidR="0024410A" w:rsidRPr="0024410A">
        <w:rPr>
          <w:rFonts w:cs="Arial"/>
          <w:sz w:val="22"/>
          <w:lang w:eastAsia="zh-CN"/>
        </w:rPr>
        <w:t>applicable in a certain (not necessarily small) fraction of time</w:t>
      </w:r>
      <w:r w:rsidR="0024410A">
        <w:rPr>
          <w:rFonts w:cs="Arial"/>
          <w:sz w:val="22"/>
          <w:lang w:eastAsia="zh-CN"/>
        </w:rPr>
        <w:t>.</w:t>
      </w:r>
      <w:r w:rsidR="00D1180F" w:rsidRPr="00D1180F">
        <w:rPr>
          <w:rFonts w:cs="Arial"/>
          <w:sz w:val="22"/>
          <w:lang w:eastAsia="zh-CN"/>
        </w:rPr>
        <w:t xml:space="preserve"> </w:t>
      </w:r>
      <w:r w:rsidR="00D1180F" w:rsidRPr="00510ADC">
        <w:rPr>
          <w:rFonts w:cs="Arial"/>
          <w:sz w:val="22"/>
          <w:lang w:eastAsia="zh-CN"/>
        </w:rPr>
        <w:t>That's the reason CRS-IC related technologies defined in 3GPP have not been supported widely in any commercial network.</w:t>
      </w:r>
    </w:p>
    <w:p w:rsidR="0070200C" w:rsidRPr="00D1180F" w:rsidRDefault="00BF7782" w:rsidP="0071538D">
      <w:pPr>
        <w:spacing w:line="360" w:lineRule="auto"/>
        <w:jc w:val="both"/>
        <w:rPr>
          <w:rFonts w:cs="Arial"/>
          <w:sz w:val="22"/>
          <w:lang w:eastAsia="zh-CN"/>
        </w:rPr>
      </w:pPr>
      <w:r>
        <w:rPr>
          <w:rFonts w:cs="Arial"/>
          <w:sz w:val="22"/>
          <w:lang w:eastAsia="zh-CN"/>
        </w:rPr>
        <w:t>H</w:t>
      </w:r>
      <w:r w:rsidR="00C23BB4">
        <w:rPr>
          <w:rFonts w:cs="Arial"/>
          <w:sz w:val="22"/>
          <w:lang w:eastAsia="zh-CN"/>
        </w:rPr>
        <w:t>ere we introduce two</w:t>
      </w:r>
      <w:r w:rsidRPr="00BF7782">
        <w:rPr>
          <w:rFonts w:cs="Arial"/>
          <w:sz w:val="22"/>
          <w:lang w:eastAsia="zh-CN"/>
        </w:rPr>
        <w:t xml:space="preserve"> existing scheme</w:t>
      </w:r>
      <w:r w:rsidR="00C23BB4">
        <w:rPr>
          <w:rFonts w:cs="Arial"/>
          <w:sz w:val="22"/>
          <w:lang w:eastAsia="zh-CN"/>
        </w:rPr>
        <w:t>s</w:t>
      </w:r>
      <w:r w:rsidRPr="00BF7782">
        <w:rPr>
          <w:rFonts w:cs="Arial"/>
          <w:sz w:val="22"/>
          <w:lang w:eastAsia="zh-CN"/>
        </w:rPr>
        <w:t xml:space="preserve"> </w:t>
      </w:r>
      <w:r>
        <w:rPr>
          <w:rFonts w:cs="Arial"/>
          <w:sz w:val="22"/>
          <w:lang w:eastAsia="zh-CN"/>
        </w:rPr>
        <w:t xml:space="preserve">to mitigate CRS interference </w:t>
      </w:r>
      <w:r w:rsidRPr="00BF7782">
        <w:rPr>
          <w:rFonts w:cs="Arial"/>
          <w:sz w:val="22"/>
          <w:lang w:eastAsia="zh-CN"/>
        </w:rPr>
        <w:t xml:space="preserve">which had been applied in commercial network, namely the ZP </w:t>
      </w:r>
      <w:r w:rsidR="00C23BB4">
        <w:rPr>
          <w:rFonts w:cs="Arial"/>
          <w:sz w:val="22"/>
          <w:lang w:eastAsia="zh-CN"/>
        </w:rPr>
        <w:t xml:space="preserve">CSI-RS based IM and Rate matching based IM. </w:t>
      </w:r>
      <w:r w:rsidR="00943411" w:rsidRPr="00943411">
        <w:rPr>
          <w:rFonts w:cs="Arial"/>
          <w:sz w:val="22"/>
          <w:lang w:eastAsia="zh-CN"/>
        </w:rPr>
        <w:t>The main use case of ZP CSI-RS</w:t>
      </w:r>
      <w:r w:rsidR="007D2B1B">
        <w:rPr>
          <w:rFonts w:cs="Arial"/>
          <w:sz w:val="22"/>
          <w:lang w:eastAsia="zh-CN"/>
        </w:rPr>
        <w:t xml:space="preserve"> or Rate Matching</w:t>
      </w:r>
      <w:r w:rsidR="00943411" w:rsidRPr="00943411">
        <w:rPr>
          <w:rFonts w:cs="Arial"/>
          <w:sz w:val="22"/>
          <w:lang w:eastAsia="zh-CN"/>
        </w:rPr>
        <w:t xml:space="preserve"> is to indicate UE which REs shall be avoided when mapping PDSCH. Without the knowledge of accurate interference information, the network has to configure one or more ZP CSI-RS resource settings to mute all the REs </w:t>
      </w:r>
      <w:r w:rsidR="00435B08">
        <w:rPr>
          <w:rFonts w:cs="Arial"/>
          <w:sz w:val="22"/>
          <w:lang w:eastAsia="zh-CN"/>
        </w:rPr>
        <w:t xml:space="preserve">in one symbol </w:t>
      </w:r>
      <w:r w:rsidR="00943411" w:rsidRPr="00943411">
        <w:rPr>
          <w:rFonts w:cs="Arial"/>
          <w:sz w:val="22"/>
          <w:lang w:eastAsia="zh-CN"/>
        </w:rPr>
        <w:t xml:space="preserve">which suffers CRS interference. </w:t>
      </w:r>
      <w:r w:rsidR="00D97C88">
        <w:rPr>
          <w:rFonts w:cs="Arial"/>
          <w:sz w:val="22"/>
          <w:lang w:eastAsia="zh-CN"/>
        </w:rPr>
        <w:t xml:space="preserve">Here we assume LTE cells are </w:t>
      </w:r>
      <w:r w:rsidR="00D97C88" w:rsidRPr="00D97C88">
        <w:rPr>
          <w:rFonts w:cs="Arial"/>
          <w:sz w:val="22"/>
          <w:lang w:eastAsia="zh-CN"/>
        </w:rPr>
        <w:t xml:space="preserve">synchronized to </w:t>
      </w:r>
      <w:r w:rsidR="00D97C88">
        <w:rPr>
          <w:rFonts w:cs="Arial"/>
          <w:sz w:val="22"/>
          <w:lang w:eastAsia="zh-CN"/>
        </w:rPr>
        <w:t xml:space="preserve">their surrounding NR cells. </w:t>
      </w:r>
      <w:r w:rsidR="00943411" w:rsidRPr="00943411">
        <w:rPr>
          <w:rFonts w:cs="Arial"/>
          <w:sz w:val="22"/>
          <w:lang w:eastAsia="zh-CN"/>
        </w:rPr>
        <w:t>Each ZP CSI-RS resource setting contains 12 port ZP CSI-RS to mute all the REs of one symbol</w:t>
      </w:r>
      <w:r w:rsidR="00943411">
        <w:rPr>
          <w:rFonts w:cs="Arial"/>
          <w:sz w:val="22"/>
          <w:lang w:eastAsia="zh-CN"/>
        </w:rPr>
        <w:t xml:space="preserve">, as depicted in Fig </w:t>
      </w:r>
      <w:r w:rsidR="0046391A">
        <w:rPr>
          <w:rFonts w:cs="Arial"/>
          <w:sz w:val="22"/>
          <w:lang w:eastAsia="zh-CN"/>
        </w:rPr>
        <w:t>5</w:t>
      </w:r>
      <w:r w:rsidR="00112512">
        <w:rPr>
          <w:rFonts w:cs="Arial"/>
          <w:sz w:val="22"/>
          <w:lang w:eastAsia="zh-CN"/>
        </w:rPr>
        <w:t>. Two</w:t>
      </w:r>
      <w:r w:rsidR="00943411" w:rsidRPr="00943411">
        <w:rPr>
          <w:rFonts w:cs="Arial"/>
          <w:sz w:val="22"/>
          <w:lang w:eastAsia="zh-CN"/>
        </w:rPr>
        <w:t xml:space="preserve"> </w:t>
      </w:r>
      <w:r w:rsidR="00112512">
        <w:rPr>
          <w:rFonts w:cs="Arial"/>
          <w:sz w:val="22"/>
          <w:lang w:eastAsia="zh-CN"/>
        </w:rPr>
        <w:t xml:space="preserve">existing </w:t>
      </w:r>
      <w:r w:rsidR="00943411" w:rsidRPr="00943411">
        <w:rPr>
          <w:rFonts w:cs="Arial"/>
          <w:sz w:val="22"/>
          <w:lang w:eastAsia="zh-CN"/>
        </w:rPr>
        <w:t>solution</w:t>
      </w:r>
      <w:r w:rsidR="00112512">
        <w:rPr>
          <w:rFonts w:cs="Arial"/>
          <w:sz w:val="22"/>
          <w:lang w:eastAsia="zh-CN"/>
        </w:rPr>
        <w:t>s are</w:t>
      </w:r>
      <w:r w:rsidR="00943411" w:rsidRPr="00943411">
        <w:rPr>
          <w:rFonts w:cs="Arial"/>
          <w:sz w:val="22"/>
          <w:lang w:eastAsia="zh-CN"/>
        </w:rPr>
        <w:t xml:space="preserve"> very simple and straightforward to mitigate CRS interference. Unfort</w:t>
      </w:r>
      <w:r w:rsidR="00BF079D">
        <w:rPr>
          <w:rFonts w:cs="Arial"/>
          <w:sz w:val="22"/>
          <w:lang w:eastAsia="zh-CN"/>
        </w:rPr>
        <w:t>unately, the shortcoming of these</w:t>
      </w:r>
      <w:r w:rsidR="00943411" w:rsidRPr="00943411">
        <w:rPr>
          <w:rFonts w:cs="Arial"/>
          <w:sz w:val="22"/>
          <w:lang w:eastAsia="zh-CN"/>
        </w:rPr>
        <w:t xml:space="preserve"> solution</w:t>
      </w:r>
      <w:r w:rsidR="00BF079D">
        <w:rPr>
          <w:rFonts w:cs="Arial"/>
          <w:sz w:val="22"/>
          <w:lang w:eastAsia="zh-CN"/>
        </w:rPr>
        <w:t>s are</w:t>
      </w:r>
      <w:r w:rsidR="00943411" w:rsidRPr="00943411">
        <w:rPr>
          <w:rFonts w:cs="Arial"/>
          <w:sz w:val="22"/>
          <w:lang w:eastAsia="zh-CN"/>
        </w:rPr>
        <w:t xml:space="preserve"> also obvious, that is,</w:t>
      </w:r>
      <w:r w:rsidR="00BB46E4">
        <w:rPr>
          <w:rFonts w:cs="Arial"/>
          <w:sz w:val="22"/>
          <w:lang w:eastAsia="zh-CN"/>
        </w:rPr>
        <w:t xml:space="preserve"> the overhead is much large </w:t>
      </w:r>
      <w:r w:rsidR="00112512">
        <w:rPr>
          <w:rFonts w:cs="Arial"/>
          <w:sz w:val="22"/>
          <w:lang w:eastAsia="zh-CN"/>
        </w:rPr>
        <w:t>because</w:t>
      </w:r>
      <w:r w:rsidR="004C0E4F">
        <w:rPr>
          <w:rFonts w:cs="Arial"/>
          <w:sz w:val="22"/>
          <w:lang w:eastAsia="zh-CN"/>
        </w:rPr>
        <w:t xml:space="preserve"> p</w:t>
      </w:r>
      <w:r w:rsidR="00943411" w:rsidRPr="00943411">
        <w:rPr>
          <w:rFonts w:cs="Arial"/>
          <w:sz w:val="22"/>
          <w:lang w:eastAsia="zh-CN"/>
        </w:rPr>
        <w:t>artial REs which are not suffer CRS interference have to be muted and cannot be used to transmit PDSCH data.</w:t>
      </w:r>
    </w:p>
    <w:p w:rsidR="00D10065" w:rsidRDefault="007C0D58" w:rsidP="00D10065">
      <w:pPr>
        <w:keepNext/>
        <w:spacing w:line="360" w:lineRule="auto"/>
        <w:jc w:val="center"/>
      </w:pPr>
      <w:r>
        <w:rPr>
          <w:noProof/>
          <w:lang w:val="en-US" w:eastAsia="zh-CN"/>
        </w:rPr>
        <w:drawing>
          <wp:inline distT="0" distB="0" distL="0" distR="0" wp14:anchorId="2EDA2F2A" wp14:editId="03501CA4">
            <wp:extent cx="2226166" cy="2276475"/>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6.bmp"/>
                    <pic:cNvPicPr/>
                  </pic:nvPicPr>
                  <pic:blipFill>
                    <a:blip r:embed="rId15">
                      <a:extLst>
                        <a:ext uri="{28A0092B-C50C-407E-A947-70E740481C1C}">
                          <a14:useLocalDpi xmlns:a14="http://schemas.microsoft.com/office/drawing/2010/main" val="0"/>
                        </a:ext>
                      </a:extLst>
                    </a:blip>
                    <a:stretch>
                      <a:fillRect/>
                    </a:stretch>
                  </pic:blipFill>
                  <pic:spPr>
                    <a:xfrm>
                      <a:off x="0" y="0"/>
                      <a:ext cx="2241580" cy="2292238"/>
                    </a:xfrm>
                    <a:prstGeom prst="rect">
                      <a:avLst/>
                    </a:prstGeom>
                  </pic:spPr>
                </pic:pic>
              </a:graphicData>
            </a:graphic>
          </wp:inline>
        </w:drawing>
      </w:r>
    </w:p>
    <w:p w:rsidR="0070200C" w:rsidRDefault="00D10065" w:rsidP="00D10065">
      <w:pPr>
        <w:pStyle w:val="aa"/>
        <w:jc w:val="center"/>
      </w:pPr>
      <w:r>
        <w:t xml:space="preserve">Figure </w:t>
      </w:r>
      <w:r>
        <w:fldChar w:fldCharType="begin"/>
      </w:r>
      <w:r>
        <w:instrText xml:space="preserve"> SEQ Figure \* ARABIC </w:instrText>
      </w:r>
      <w:r>
        <w:fldChar w:fldCharType="separate"/>
      </w:r>
      <w:r w:rsidR="00D607F3">
        <w:rPr>
          <w:noProof/>
        </w:rPr>
        <w:t>5</w:t>
      </w:r>
      <w:r>
        <w:fldChar w:fldCharType="end"/>
      </w:r>
      <w:r>
        <w:t xml:space="preserve"> </w:t>
      </w:r>
      <w:r w:rsidRPr="00191F1B">
        <w:t>ZP CSI-RS based CRS interference mitigation</w:t>
      </w:r>
    </w:p>
    <w:p w:rsidR="006202C5" w:rsidRDefault="00572748" w:rsidP="009238F4">
      <w:pPr>
        <w:spacing w:line="360" w:lineRule="auto"/>
        <w:jc w:val="both"/>
        <w:rPr>
          <w:rFonts w:cs="Arial"/>
          <w:sz w:val="22"/>
          <w:lang w:eastAsia="zh-CN"/>
        </w:rPr>
      </w:pPr>
      <w:r>
        <w:rPr>
          <w:rFonts w:cs="Arial"/>
          <w:sz w:val="22"/>
          <w:lang w:eastAsia="zh-CN"/>
        </w:rPr>
        <w:t>On CRS mitigation in</w:t>
      </w:r>
      <w:r w:rsidRPr="006202C5">
        <w:rPr>
          <w:rFonts w:cs="Arial"/>
          <w:sz w:val="22"/>
          <w:lang w:eastAsia="zh-CN"/>
        </w:rPr>
        <w:t xml:space="preserve"> </w:t>
      </w:r>
      <w:r w:rsidR="006202C5" w:rsidRPr="006202C5">
        <w:rPr>
          <w:rFonts w:cs="Arial"/>
          <w:sz w:val="22"/>
          <w:lang w:eastAsia="zh-CN"/>
        </w:rPr>
        <w:t>LTE/NR co-existence scenario, the previous work mostly concentrated on LTE/NR collocated scenario. In order to support back-compatible and legacy LTE user of accessing shared scenario, a typical RE level rate matching is used to ensure the NR PDSCH protection from the LTE CRS signals transmitted in co-located LTE site. Based on the</w:t>
      </w:r>
      <w:r w:rsidR="00B56430">
        <w:rPr>
          <w:rFonts w:cs="Arial"/>
          <w:sz w:val="22"/>
          <w:lang w:eastAsia="zh-CN"/>
        </w:rPr>
        <w:t xml:space="preserve"> assistance</w:t>
      </w:r>
      <w:r w:rsidR="006202C5" w:rsidRPr="006202C5">
        <w:rPr>
          <w:rFonts w:cs="Arial"/>
          <w:sz w:val="22"/>
          <w:lang w:eastAsia="zh-CN"/>
        </w:rPr>
        <w:t xml:space="preserve"> information on LTE CRS provided by high layer signalling</w:t>
      </w:r>
      <w:r w:rsidR="00B56430">
        <w:rPr>
          <w:rFonts w:cs="Arial"/>
          <w:sz w:val="22"/>
          <w:lang w:eastAsia="zh-CN"/>
        </w:rPr>
        <w:t xml:space="preserve">, </w:t>
      </w:r>
      <w:r w:rsidR="006202C5" w:rsidRPr="006202C5">
        <w:rPr>
          <w:rFonts w:cs="Arial"/>
          <w:sz w:val="22"/>
          <w:lang w:eastAsia="zh-CN"/>
        </w:rPr>
        <w:t xml:space="preserve">UE can determine the position of CRS and rate match around these reserved resource. From the perspective of UE, NR PDSCH can also be scheduled on the OFDM symbols with CRS, but on the subcarriers not occupied by CRS, the RE level rate matching technology can be applied. There are two drawbacks for rate matching based technology: one is that PDSCH capacity degradation due to partial REs were muted in transmission; another is that the CRS interference from neighbouring LTE cell still remains inevitable. For the reason of different CRS </w:t>
      </w:r>
      <w:r w:rsidR="006202C5" w:rsidRPr="006202C5">
        <w:rPr>
          <w:rFonts w:cs="Arial"/>
          <w:sz w:val="22"/>
          <w:lang w:eastAsia="zh-CN"/>
        </w:rPr>
        <w:lastRenderedPageBreak/>
        <w:t xml:space="preserve">patterns between serving cells and neighbouring cells, single CRS pattern cannot be used to remove CRS interference completely. </w:t>
      </w:r>
    </w:p>
    <w:p w:rsidR="005130F9" w:rsidRDefault="008A7CF2" w:rsidP="009238F4">
      <w:pPr>
        <w:spacing w:line="360" w:lineRule="auto"/>
        <w:jc w:val="both"/>
        <w:rPr>
          <w:rFonts w:cs="Arial"/>
          <w:sz w:val="22"/>
          <w:lang w:eastAsia="zh-CN"/>
        </w:rPr>
      </w:pPr>
      <w:r>
        <w:rPr>
          <w:rFonts w:cs="Arial"/>
          <w:sz w:val="22"/>
          <w:lang w:eastAsia="zh-CN"/>
        </w:rPr>
        <w:t xml:space="preserve">In Rel-16, </w:t>
      </w:r>
      <w:r w:rsidRPr="00BF3F93">
        <w:rPr>
          <w:rFonts w:cs="Arial"/>
          <w:sz w:val="22"/>
          <w:lang w:eastAsia="zh-CN"/>
        </w:rPr>
        <w:t xml:space="preserve">two LTE-CRS overlapping rate matching patterns within a part of NR carrier using 15 kHz SCS overlapping with a LTE carrier was supported. </w:t>
      </w:r>
      <w:r w:rsidR="007E6E53">
        <w:rPr>
          <w:rFonts w:cs="Arial"/>
          <w:sz w:val="22"/>
          <w:lang w:eastAsia="zh-CN"/>
        </w:rPr>
        <w:t xml:space="preserve">The UE shall indicate </w:t>
      </w:r>
      <w:r w:rsidR="007E6E53" w:rsidRPr="00870E85">
        <w:rPr>
          <w:rFonts w:cs="Arial"/>
          <w:i/>
          <w:sz w:val="22"/>
          <w:lang w:eastAsia="zh-CN"/>
        </w:rPr>
        <w:t>overlapRateMatchingEUTRA-CRS-r16</w:t>
      </w:r>
      <w:r w:rsidR="0051731D" w:rsidRPr="00870E85">
        <w:rPr>
          <w:rFonts w:cs="Arial"/>
          <w:i/>
          <w:sz w:val="22"/>
          <w:lang w:eastAsia="zh-CN"/>
        </w:rPr>
        <w:t xml:space="preserve"> </w:t>
      </w:r>
      <w:r w:rsidR="0051731D">
        <w:rPr>
          <w:rFonts w:cs="Arial"/>
          <w:sz w:val="22"/>
          <w:lang w:eastAsia="zh-CN"/>
        </w:rPr>
        <w:t>in UE capability report to network</w:t>
      </w:r>
      <w:r w:rsidR="007E6E53">
        <w:rPr>
          <w:rFonts w:cs="Arial"/>
          <w:sz w:val="22"/>
          <w:lang w:eastAsia="zh-CN"/>
        </w:rPr>
        <w:t xml:space="preserve">. </w:t>
      </w:r>
      <w:r w:rsidR="006304DA">
        <w:rPr>
          <w:rFonts w:cs="Arial"/>
          <w:sz w:val="22"/>
          <w:lang w:eastAsia="zh-CN"/>
        </w:rPr>
        <w:t xml:space="preserve">Based on this mechanism, the </w:t>
      </w:r>
      <w:r w:rsidR="00ED4C0C">
        <w:rPr>
          <w:rFonts w:cs="Arial"/>
          <w:sz w:val="22"/>
          <w:lang w:eastAsia="zh-CN"/>
        </w:rPr>
        <w:t xml:space="preserve">CRS </w:t>
      </w:r>
      <w:r w:rsidR="006304DA">
        <w:rPr>
          <w:rFonts w:cs="Arial"/>
          <w:sz w:val="22"/>
          <w:lang w:eastAsia="zh-CN"/>
        </w:rPr>
        <w:t xml:space="preserve">interference from two </w:t>
      </w:r>
      <w:r w:rsidR="00506202">
        <w:rPr>
          <w:rFonts w:cs="Arial"/>
          <w:sz w:val="22"/>
          <w:lang w:eastAsia="zh-CN"/>
        </w:rPr>
        <w:t>neighbouring</w:t>
      </w:r>
      <w:r w:rsidR="006304DA">
        <w:rPr>
          <w:rFonts w:cs="Arial"/>
          <w:sz w:val="22"/>
          <w:lang w:eastAsia="zh-CN"/>
        </w:rPr>
        <w:t xml:space="preserve"> LTE cells can be mitigated. </w:t>
      </w:r>
      <w:r w:rsidR="00435B08">
        <w:rPr>
          <w:rFonts w:cs="Arial"/>
          <w:sz w:val="22"/>
          <w:lang w:eastAsia="zh-CN"/>
        </w:rPr>
        <w:t xml:space="preserve">From the perspective of RAN3, </w:t>
      </w:r>
      <w:r w:rsidR="00AF25D8">
        <w:rPr>
          <w:rFonts w:cs="Arial"/>
          <w:sz w:val="22"/>
          <w:lang w:eastAsia="zh-CN"/>
        </w:rPr>
        <w:t>it is need to</w:t>
      </w:r>
      <w:r w:rsidR="0020485D">
        <w:rPr>
          <w:rFonts w:cs="Arial"/>
          <w:sz w:val="22"/>
          <w:lang w:eastAsia="zh-CN"/>
        </w:rPr>
        <w:t xml:space="preserve"> </w:t>
      </w:r>
      <w:r w:rsidR="00E33BE5">
        <w:rPr>
          <w:rFonts w:cs="Arial"/>
          <w:sz w:val="22"/>
          <w:lang w:eastAsia="zh-CN"/>
        </w:rPr>
        <w:t>specify the</w:t>
      </w:r>
      <w:r w:rsidR="004C51A4">
        <w:rPr>
          <w:rFonts w:cs="Arial"/>
          <w:sz w:val="22"/>
          <w:lang w:eastAsia="zh-CN"/>
        </w:rPr>
        <w:t xml:space="preserve"> </w:t>
      </w:r>
      <w:r w:rsidR="001E3077">
        <w:rPr>
          <w:rFonts w:cs="Arial"/>
          <w:sz w:val="22"/>
          <w:lang w:eastAsia="zh-CN"/>
        </w:rPr>
        <w:t xml:space="preserve">corresponding </w:t>
      </w:r>
      <w:r w:rsidR="003A701F">
        <w:rPr>
          <w:rFonts w:cs="Arial" w:hint="eastAsia"/>
          <w:sz w:val="22"/>
          <w:lang w:eastAsia="zh-CN"/>
        </w:rPr>
        <w:t>sig</w:t>
      </w:r>
      <w:r w:rsidR="003A701F">
        <w:rPr>
          <w:rFonts w:cs="Arial"/>
          <w:sz w:val="22"/>
          <w:lang w:eastAsia="zh-CN"/>
        </w:rPr>
        <w:t xml:space="preserve">nalling </w:t>
      </w:r>
      <w:r w:rsidR="004C51A4">
        <w:rPr>
          <w:rFonts w:cs="Arial"/>
          <w:sz w:val="22"/>
          <w:lang w:eastAsia="zh-CN"/>
        </w:rPr>
        <w:t>procedure</w:t>
      </w:r>
      <w:r w:rsidR="0015628B">
        <w:rPr>
          <w:rFonts w:cs="Arial"/>
          <w:sz w:val="22"/>
          <w:lang w:eastAsia="zh-CN"/>
        </w:rPr>
        <w:t>s</w:t>
      </w:r>
      <w:r w:rsidR="004C51A4">
        <w:rPr>
          <w:rFonts w:cs="Arial"/>
          <w:sz w:val="22"/>
          <w:lang w:eastAsia="zh-CN"/>
        </w:rPr>
        <w:t xml:space="preserve"> </w:t>
      </w:r>
      <w:r w:rsidR="00CD5D44">
        <w:rPr>
          <w:rFonts w:cs="Arial"/>
          <w:sz w:val="22"/>
          <w:lang w:eastAsia="zh-CN"/>
        </w:rPr>
        <w:t xml:space="preserve">between </w:t>
      </w:r>
      <w:r w:rsidR="0020485D">
        <w:rPr>
          <w:rFonts w:cs="Arial"/>
          <w:sz w:val="22"/>
          <w:lang w:eastAsia="zh-CN"/>
        </w:rPr>
        <w:t xml:space="preserve">LTE </w:t>
      </w:r>
      <w:r w:rsidR="00CD5D44">
        <w:rPr>
          <w:rFonts w:cs="Arial"/>
          <w:sz w:val="22"/>
          <w:lang w:eastAsia="zh-CN"/>
        </w:rPr>
        <w:t>and</w:t>
      </w:r>
      <w:r w:rsidR="0020485D">
        <w:rPr>
          <w:rFonts w:cs="Arial"/>
          <w:sz w:val="22"/>
          <w:lang w:eastAsia="zh-CN"/>
        </w:rPr>
        <w:t xml:space="preserve"> NR</w:t>
      </w:r>
      <w:r w:rsidR="006D13D5">
        <w:rPr>
          <w:rFonts w:cs="Arial"/>
          <w:sz w:val="22"/>
          <w:lang w:eastAsia="zh-CN"/>
        </w:rPr>
        <w:t xml:space="preserve"> to </w:t>
      </w:r>
      <w:r w:rsidR="00C45515">
        <w:rPr>
          <w:rFonts w:cs="Arial"/>
          <w:sz w:val="22"/>
          <w:lang w:eastAsia="zh-CN"/>
        </w:rPr>
        <w:t>acquire</w:t>
      </w:r>
      <w:r w:rsidR="000F1A21">
        <w:rPr>
          <w:rFonts w:cs="Arial"/>
          <w:sz w:val="22"/>
          <w:lang w:eastAsia="zh-CN"/>
        </w:rPr>
        <w:t xml:space="preserve"> </w:t>
      </w:r>
      <w:r w:rsidR="00C45515">
        <w:rPr>
          <w:rFonts w:cs="Arial"/>
          <w:sz w:val="22"/>
          <w:lang w:eastAsia="zh-CN"/>
        </w:rPr>
        <w:t>assistant information</w:t>
      </w:r>
      <w:r w:rsidR="009C417C">
        <w:rPr>
          <w:rFonts w:cs="Arial"/>
          <w:sz w:val="22"/>
          <w:lang w:eastAsia="zh-CN"/>
        </w:rPr>
        <w:t xml:space="preserve"> </w:t>
      </w:r>
      <w:r w:rsidR="009C417C" w:rsidRPr="009C417C">
        <w:rPr>
          <w:rFonts w:cs="Arial"/>
          <w:sz w:val="22"/>
          <w:lang w:eastAsia="zh-CN"/>
        </w:rPr>
        <w:t>for CRS mitigation</w:t>
      </w:r>
      <w:r w:rsidR="0020485D">
        <w:rPr>
          <w:rFonts w:cs="Arial"/>
          <w:sz w:val="22"/>
          <w:lang w:eastAsia="zh-CN"/>
        </w:rPr>
        <w:t>.</w:t>
      </w:r>
    </w:p>
    <w:p w:rsidR="00DB279A" w:rsidRPr="000B2C0A" w:rsidRDefault="00DB279A" w:rsidP="00D20503">
      <w:pPr>
        <w:spacing w:line="360" w:lineRule="auto"/>
        <w:jc w:val="both"/>
        <w:rPr>
          <w:rFonts w:cs="Arial"/>
          <w:b/>
          <w:sz w:val="22"/>
          <w:lang w:eastAsia="zh-CN"/>
        </w:rPr>
      </w:pPr>
      <w:r w:rsidRPr="000B2C0A">
        <w:rPr>
          <w:rFonts w:cs="Arial"/>
          <w:b/>
          <w:sz w:val="22"/>
          <w:lang w:eastAsia="zh-CN"/>
        </w:rPr>
        <w:t xml:space="preserve">Proposal 3a: </w:t>
      </w:r>
      <w:r w:rsidR="00D20503" w:rsidRPr="000B2C0A">
        <w:rPr>
          <w:rFonts w:cs="Arial"/>
          <w:b/>
          <w:sz w:val="22"/>
          <w:lang w:eastAsia="zh-CN"/>
        </w:rPr>
        <w:t>From the perspective of RAN3, it</w:t>
      </w:r>
      <w:bookmarkStart w:id="0" w:name="_GoBack"/>
      <w:bookmarkEnd w:id="0"/>
      <w:r w:rsidR="00D20503" w:rsidRPr="000B2C0A">
        <w:rPr>
          <w:rFonts w:cs="Arial"/>
          <w:b/>
          <w:sz w:val="22"/>
          <w:lang w:eastAsia="zh-CN"/>
        </w:rPr>
        <w:t xml:space="preserve"> is need to specify the corresponding </w:t>
      </w:r>
      <w:r w:rsidR="00D20503">
        <w:rPr>
          <w:rFonts w:cs="Arial"/>
          <w:b/>
          <w:sz w:val="22"/>
          <w:lang w:eastAsia="zh-CN"/>
        </w:rPr>
        <w:t xml:space="preserve">signalling </w:t>
      </w:r>
      <w:r w:rsidR="00D20503" w:rsidRPr="000B2C0A">
        <w:rPr>
          <w:rFonts w:cs="Arial"/>
          <w:b/>
          <w:sz w:val="22"/>
          <w:lang w:eastAsia="zh-CN"/>
        </w:rPr>
        <w:t xml:space="preserve">procedures between LTE and NR </w:t>
      </w:r>
      <w:r w:rsidR="00E33BE5" w:rsidRPr="00E33BE5">
        <w:rPr>
          <w:rFonts w:cs="Arial"/>
          <w:b/>
          <w:sz w:val="22"/>
          <w:lang w:eastAsia="zh-CN"/>
        </w:rPr>
        <w:t>to acquire assistant information</w:t>
      </w:r>
      <w:r w:rsidR="009C417C">
        <w:rPr>
          <w:rFonts w:cs="Arial"/>
          <w:b/>
          <w:sz w:val="22"/>
          <w:lang w:eastAsia="zh-CN"/>
        </w:rPr>
        <w:t xml:space="preserve"> for CRS mitigation</w:t>
      </w:r>
      <w:r w:rsidR="00D20503" w:rsidRPr="000B2C0A">
        <w:rPr>
          <w:rFonts w:cs="Arial"/>
          <w:b/>
          <w:sz w:val="22"/>
          <w:lang w:eastAsia="zh-CN"/>
        </w:rPr>
        <w:t>.</w:t>
      </w:r>
    </w:p>
    <w:p w:rsidR="00107743" w:rsidRDefault="00CA23B4" w:rsidP="0070200C">
      <w:pPr>
        <w:pStyle w:val="3"/>
        <w:rPr>
          <w:lang w:eastAsia="zh-CN"/>
        </w:rPr>
      </w:pPr>
      <w:r>
        <w:rPr>
          <w:lang w:eastAsia="zh-CN"/>
        </w:rPr>
        <w:t>PDSCH coordination</w:t>
      </w:r>
    </w:p>
    <w:p w:rsidR="00107743" w:rsidRPr="00F978B5" w:rsidRDefault="00E05362" w:rsidP="00D2228E">
      <w:pPr>
        <w:spacing w:line="360" w:lineRule="auto"/>
        <w:jc w:val="both"/>
        <w:rPr>
          <w:rFonts w:cs="Arial"/>
          <w:sz w:val="22"/>
          <w:lang w:eastAsia="zh-CN"/>
        </w:rPr>
      </w:pPr>
      <w:r>
        <w:rPr>
          <w:rFonts w:cs="Arial"/>
          <w:sz w:val="22"/>
          <w:lang w:eastAsia="zh-CN"/>
        </w:rPr>
        <w:t>The</w:t>
      </w:r>
      <w:r w:rsidR="00F978B5" w:rsidRPr="00F978B5">
        <w:rPr>
          <w:rFonts w:cs="Arial"/>
          <w:sz w:val="22"/>
          <w:lang w:eastAsia="zh-CN"/>
        </w:rPr>
        <w:t xml:space="preserve"> feature</w:t>
      </w:r>
      <w:r>
        <w:rPr>
          <w:rFonts w:cs="Arial"/>
          <w:sz w:val="22"/>
          <w:lang w:eastAsia="zh-CN"/>
        </w:rPr>
        <w:t xml:space="preserve"> for</w:t>
      </w:r>
      <w:r w:rsidR="00F978B5" w:rsidRPr="00F978B5">
        <w:rPr>
          <w:rFonts w:cs="Arial"/>
          <w:sz w:val="22"/>
          <w:lang w:eastAsia="zh-CN"/>
        </w:rPr>
        <w:t xml:space="preserve"> </w:t>
      </w:r>
      <w:r>
        <w:rPr>
          <w:rFonts w:cs="Arial"/>
          <w:sz w:val="22"/>
          <w:lang w:eastAsia="zh-CN"/>
        </w:rPr>
        <w:t xml:space="preserve">PDSCH coordination </w:t>
      </w:r>
      <w:r w:rsidR="00F978B5" w:rsidRPr="00F978B5">
        <w:rPr>
          <w:rFonts w:cs="Arial"/>
          <w:sz w:val="22"/>
          <w:lang w:eastAsia="zh-CN"/>
        </w:rPr>
        <w:t>was already supported in LTE ICIC. The X2AP message Load information is used to exchange the downlink interference information between nodes.</w:t>
      </w:r>
      <w:r w:rsidR="001B4A4E">
        <w:rPr>
          <w:rFonts w:cs="Arial"/>
          <w:sz w:val="22"/>
          <w:lang w:eastAsia="zh-CN"/>
        </w:rPr>
        <w:t xml:space="preserve"> </w:t>
      </w:r>
      <w:r w:rsidR="00D575F2">
        <w:rPr>
          <w:rFonts w:cs="Arial"/>
          <w:sz w:val="22"/>
          <w:lang w:eastAsia="zh-CN"/>
        </w:rPr>
        <w:t>In principle</w:t>
      </w:r>
      <w:r w:rsidR="001B4A4E">
        <w:rPr>
          <w:rFonts w:cs="Arial"/>
          <w:sz w:val="22"/>
          <w:lang w:eastAsia="zh-CN"/>
        </w:rPr>
        <w:t xml:space="preserve">, the similar mechanism can be applied in LTE and NR co-existence scenario. </w:t>
      </w:r>
      <w:r w:rsidR="00CC42E9" w:rsidRPr="00D2228E">
        <w:rPr>
          <w:rFonts w:cs="Arial"/>
          <w:sz w:val="22"/>
          <w:lang w:eastAsia="zh-CN"/>
        </w:rPr>
        <w:t>In [</w:t>
      </w:r>
      <w:r w:rsidR="00A11F7A">
        <w:rPr>
          <w:rFonts w:cs="Arial"/>
          <w:sz w:val="22"/>
          <w:lang w:eastAsia="zh-CN"/>
        </w:rPr>
        <w:t>7</w:t>
      </w:r>
      <w:r w:rsidR="00CC42E9" w:rsidRPr="00D2228E">
        <w:rPr>
          <w:rFonts w:cs="Arial"/>
          <w:sz w:val="22"/>
          <w:lang w:eastAsia="zh-CN"/>
        </w:rPr>
        <w:t xml:space="preserve">], the lab test result on the interference between LTE and NR was evaluated. </w:t>
      </w:r>
      <w:r w:rsidR="00D2228E">
        <w:rPr>
          <w:rFonts w:cs="Arial"/>
          <w:sz w:val="22"/>
          <w:lang w:eastAsia="zh-CN"/>
        </w:rPr>
        <w:t xml:space="preserve">The Fig </w:t>
      </w:r>
      <w:r w:rsidR="004C6DCA">
        <w:rPr>
          <w:rFonts w:cs="Arial"/>
          <w:sz w:val="22"/>
          <w:lang w:eastAsia="zh-CN"/>
        </w:rPr>
        <w:t>6</w:t>
      </w:r>
      <w:r w:rsidR="00D2228E">
        <w:rPr>
          <w:rFonts w:cs="Arial"/>
          <w:sz w:val="22"/>
          <w:lang w:eastAsia="zh-CN"/>
        </w:rPr>
        <w:t xml:space="preserve"> and Fig </w:t>
      </w:r>
      <w:r w:rsidR="004C6DCA">
        <w:rPr>
          <w:rFonts w:cs="Arial"/>
          <w:sz w:val="22"/>
          <w:lang w:eastAsia="zh-CN"/>
        </w:rPr>
        <w:t>7</w:t>
      </w:r>
      <w:r w:rsidR="00D2228E">
        <w:rPr>
          <w:rFonts w:cs="Arial"/>
          <w:sz w:val="22"/>
          <w:lang w:eastAsia="zh-CN"/>
        </w:rPr>
        <w:t xml:space="preserve"> show</w:t>
      </w:r>
      <w:r w:rsidR="00435F75">
        <w:rPr>
          <w:rFonts w:cs="Arial"/>
          <w:sz w:val="22"/>
          <w:lang w:eastAsia="zh-CN"/>
        </w:rPr>
        <w:t xml:space="preserve"> </w:t>
      </w:r>
      <w:r w:rsidR="00CC42E9" w:rsidRPr="00CC42E9">
        <w:rPr>
          <w:rFonts w:cs="Arial"/>
          <w:sz w:val="22"/>
          <w:lang w:eastAsia="zh-CN"/>
        </w:rPr>
        <w:t xml:space="preserve">the downlink throughput of NR </w:t>
      </w:r>
      <w:r w:rsidR="00435F75">
        <w:rPr>
          <w:rFonts w:cs="Arial"/>
          <w:sz w:val="22"/>
          <w:lang w:eastAsia="zh-CN"/>
        </w:rPr>
        <w:t xml:space="preserve">UE </w:t>
      </w:r>
      <w:r w:rsidR="00CC42E9" w:rsidRPr="00CC42E9">
        <w:rPr>
          <w:rFonts w:cs="Arial"/>
          <w:sz w:val="22"/>
          <w:lang w:eastAsia="zh-CN"/>
        </w:rPr>
        <w:t>significantly decrease</w:t>
      </w:r>
      <w:r w:rsidR="001B4A4E">
        <w:rPr>
          <w:rFonts w:cs="Arial"/>
          <w:sz w:val="22"/>
          <w:lang w:eastAsia="zh-CN"/>
        </w:rPr>
        <w:t>s</w:t>
      </w:r>
      <w:r w:rsidR="00D2228E">
        <w:rPr>
          <w:rFonts w:cs="Arial"/>
          <w:sz w:val="22"/>
          <w:lang w:eastAsia="zh-CN"/>
        </w:rPr>
        <w:t xml:space="preserve"> w</w:t>
      </w:r>
      <w:r w:rsidR="00D2228E" w:rsidRPr="00CC42E9">
        <w:rPr>
          <w:rFonts w:cs="Arial"/>
          <w:sz w:val="22"/>
          <w:lang w:eastAsia="zh-CN"/>
        </w:rPr>
        <w:t>ithout any resource</w:t>
      </w:r>
      <w:r w:rsidR="00435F75">
        <w:rPr>
          <w:rFonts w:cs="Arial"/>
          <w:sz w:val="22"/>
          <w:lang w:eastAsia="zh-CN"/>
        </w:rPr>
        <w:t xml:space="preserve"> coordination and CRS migration.</w:t>
      </w:r>
    </w:p>
    <w:p w:rsidR="008B5BC3" w:rsidRDefault="008604C5" w:rsidP="008B5BC3">
      <w:pPr>
        <w:keepNext/>
        <w:spacing w:line="360" w:lineRule="auto"/>
        <w:jc w:val="center"/>
      </w:pPr>
      <w:r>
        <w:rPr>
          <w:noProof/>
          <w:lang w:val="en-US" w:eastAsia="zh-CN"/>
        </w:rPr>
        <w:drawing>
          <wp:inline distT="0" distB="0" distL="0" distR="0" wp14:anchorId="3AC07606" wp14:editId="047C97BB">
            <wp:extent cx="3628339" cy="1567874"/>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6"/>
                    <a:stretch>
                      <a:fillRect/>
                    </a:stretch>
                  </pic:blipFill>
                  <pic:spPr>
                    <a:xfrm>
                      <a:off x="0" y="0"/>
                      <a:ext cx="3642791" cy="1574119"/>
                    </a:xfrm>
                    <a:prstGeom prst="rect">
                      <a:avLst/>
                    </a:prstGeom>
                  </pic:spPr>
                </pic:pic>
              </a:graphicData>
            </a:graphic>
          </wp:inline>
        </w:drawing>
      </w:r>
    </w:p>
    <w:p w:rsidR="00A13BFF" w:rsidRPr="001B4A4E" w:rsidRDefault="008B5BC3" w:rsidP="008B5BC3">
      <w:pPr>
        <w:pStyle w:val="aa"/>
        <w:jc w:val="center"/>
        <w:rPr>
          <w:rFonts w:cs="Arial"/>
          <w:sz w:val="22"/>
          <w:lang w:eastAsia="zh-CN"/>
        </w:rPr>
      </w:pPr>
      <w:r>
        <w:t xml:space="preserve">Figure </w:t>
      </w:r>
      <w:r>
        <w:fldChar w:fldCharType="begin"/>
      </w:r>
      <w:r>
        <w:instrText xml:space="preserve"> SEQ Figure \* ARABIC </w:instrText>
      </w:r>
      <w:r>
        <w:fldChar w:fldCharType="separate"/>
      </w:r>
      <w:r w:rsidR="00D607F3">
        <w:rPr>
          <w:noProof/>
        </w:rPr>
        <w:t>6</w:t>
      </w:r>
      <w:r>
        <w:fldChar w:fldCharType="end"/>
      </w:r>
      <w:r>
        <w:t xml:space="preserve"> </w:t>
      </w:r>
      <w:r w:rsidRPr="00DF35FF">
        <w:t>interference to NR downlink(interferi</w:t>
      </w:r>
      <w:r>
        <w:t>ng cell load=</w:t>
      </w:r>
      <w:r w:rsidRPr="00DF35FF">
        <w:t>0%)</w:t>
      </w:r>
    </w:p>
    <w:p w:rsidR="008B5BC3" w:rsidRDefault="008604C5" w:rsidP="008B5BC3">
      <w:pPr>
        <w:keepNext/>
        <w:spacing w:line="360" w:lineRule="auto"/>
        <w:jc w:val="center"/>
      </w:pPr>
      <w:r>
        <w:rPr>
          <w:noProof/>
          <w:lang w:val="en-US" w:eastAsia="zh-CN"/>
        </w:rPr>
        <w:drawing>
          <wp:inline distT="0" distB="0" distL="0" distR="0" wp14:anchorId="178B679C" wp14:editId="5A127747">
            <wp:extent cx="4132731" cy="1653235"/>
            <wp:effectExtent l="0" t="0" r="1270" b="444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7"/>
                    <a:stretch>
                      <a:fillRect/>
                    </a:stretch>
                  </pic:blipFill>
                  <pic:spPr>
                    <a:xfrm>
                      <a:off x="0" y="0"/>
                      <a:ext cx="4165630" cy="1666396"/>
                    </a:xfrm>
                    <a:prstGeom prst="rect">
                      <a:avLst/>
                    </a:prstGeom>
                  </pic:spPr>
                </pic:pic>
              </a:graphicData>
            </a:graphic>
          </wp:inline>
        </w:drawing>
      </w:r>
    </w:p>
    <w:p w:rsidR="00201334" w:rsidRDefault="008B5BC3" w:rsidP="00A711F9">
      <w:pPr>
        <w:pStyle w:val="aa"/>
        <w:jc w:val="center"/>
      </w:pPr>
      <w:r>
        <w:t xml:space="preserve">Figure </w:t>
      </w:r>
      <w:r>
        <w:fldChar w:fldCharType="begin"/>
      </w:r>
      <w:r>
        <w:instrText xml:space="preserve"> SEQ Figure \* ARABIC </w:instrText>
      </w:r>
      <w:r>
        <w:fldChar w:fldCharType="separate"/>
      </w:r>
      <w:r w:rsidR="00D607F3">
        <w:rPr>
          <w:noProof/>
        </w:rPr>
        <w:t>7</w:t>
      </w:r>
      <w:r>
        <w:fldChar w:fldCharType="end"/>
      </w:r>
      <w:r w:rsidR="00427F0F">
        <w:t xml:space="preserve"> </w:t>
      </w:r>
      <w:r w:rsidR="00427F0F" w:rsidRPr="00DF35FF">
        <w:t>interference to NR downlink(interferi</w:t>
      </w:r>
      <w:r w:rsidR="00427F0F">
        <w:t>ng cell load=</w:t>
      </w:r>
      <w:r w:rsidR="00C06270">
        <w:t>5</w:t>
      </w:r>
      <w:r w:rsidR="00427F0F" w:rsidRPr="00DF35FF">
        <w:t>0%)</w:t>
      </w:r>
    </w:p>
    <w:p w:rsidR="00644315" w:rsidRPr="00644315" w:rsidRDefault="00644315" w:rsidP="00644315">
      <w:pPr>
        <w:spacing w:line="360" w:lineRule="auto"/>
        <w:jc w:val="both"/>
        <w:rPr>
          <w:rFonts w:cs="Arial"/>
          <w:b/>
          <w:sz w:val="22"/>
          <w:lang w:eastAsia="zh-CN"/>
        </w:rPr>
      </w:pPr>
      <w:r w:rsidRPr="001F543F">
        <w:rPr>
          <w:rFonts w:cs="Arial"/>
          <w:b/>
          <w:sz w:val="22"/>
          <w:lang w:eastAsia="zh-CN"/>
        </w:rPr>
        <w:t>Proposal 3</w:t>
      </w:r>
      <w:r w:rsidR="00D20503">
        <w:rPr>
          <w:rFonts w:cs="Arial"/>
          <w:b/>
          <w:sz w:val="22"/>
          <w:lang w:eastAsia="zh-CN"/>
        </w:rPr>
        <w:t>b</w:t>
      </w:r>
      <w:r w:rsidRPr="001F543F">
        <w:rPr>
          <w:rFonts w:cs="Arial"/>
          <w:b/>
          <w:sz w:val="22"/>
          <w:lang w:eastAsia="zh-CN"/>
        </w:rPr>
        <w:t xml:space="preserve">: To mitigate </w:t>
      </w:r>
      <w:r>
        <w:rPr>
          <w:rFonts w:cs="Arial"/>
          <w:b/>
          <w:sz w:val="22"/>
          <w:lang w:eastAsia="zh-CN"/>
        </w:rPr>
        <w:t>PDSCH</w:t>
      </w:r>
      <w:r w:rsidRPr="001F543F">
        <w:rPr>
          <w:rFonts w:cs="Arial"/>
          <w:b/>
          <w:sz w:val="22"/>
          <w:lang w:eastAsia="zh-CN"/>
        </w:rPr>
        <w:t xml:space="preserve"> interference, RAN3 need to define the content of networ</w:t>
      </w:r>
      <w:r>
        <w:rPr>
          <w:rFonts w:cs="Arial"/>
          <w:b/>
          <w:sz w:val="22"/>
          <w:lang w:eastAsia="zh-CN"/>
        </w:rPr>
        <w:t xml:space="preserve">k assistance information and </w:t>
      </w:r>
      <w:r>
        <w:rPr>
          <w:rFonts w:cs="Arial" w:hint="eastAsia"/>
          <w:b/>
          <w:sz w:val="22"/>
          <w:lang w:eastAsia="zh-CN"/>
        </w:rPr>
        <w:t>the</w:t>
      </w:r>
      <w:r>
        <w:rPr>
          <w:rFonts w:cs="Arial"/>
          <w:b/>
          <w:sz w:val="22"/>
          <w:lang w:eastAsia="zh-CN"/>
        </w:rPr>
        <w:t xml:space="preserve"> </w:t>
      </w:r>
      <w:r>
        <w:rPr>
          <w:rFonts w:cs="Arial" w:hint="eastAsia"/>
          <w:b/>
          <w:sz w:val="22"/>
          <w:lang w:eastAsia="zh-CN"/>
        </w:rPr>
        <w:t>proce</w:t>
      </w:r>
      <w:r>
        <w:rPr>
          <w:rFonts w:cs="Arial"/>
          <w:b/>
          <w:sz w:val="22"/>
          <w:lang w:eastAsia="zh-CN"/>
        </w:rPr>
        <w:t>dure</w:t>
      </w:r>
      <w:r w:rsidRPr="001F543F">
        <w:rPr>
          <w:rFonts w:cs="Arial"/>
          <w:b/>
          <w:sz w:val="22"/>
          <w:lang w:eastAsia="zh-CN"/>
        </w:rPr>
        <w:t xml:space="preserve"> to transfer assistance information from LTE to NR</w:t>
      </w:r>
    </w:p>
    <w:p w:rsidR="009E5A2C" w:rsidRPr="009E5A2C" w:rsidRDefault="00C05674" w:rsidP="009E5A2C">
      <w:pPr>
        <w:pStyle w:val="20"/>
        <w:rPr>
          <w:lang w:eastAsia="zh-CN"/>
        </w:rPr>
      </w:pPr>
      <w:r>
        <w:rPr>
          <w:lang w:eastAsia="zh-CN"/>
        </w:rPr>
        <w:lastRenderedPageBreak/>
        <w:t>Discussion</w:t>
      </w:r>
      <w:r w:rsidR="00275742">
        <w:rPr>
          <w:lang w:eastAsia="zh-CN"/>
        </w:rPr>
        <w:t xml:space="preserve"> in </w:t>
      </w:r>
      <w:r w:rsidR="009E5A2C" w:rsidRPr="009E5A2C">
        <w:rPr>
          <w:lang w:eastAsia="zh-CN"/>
        </w:rPr>
        <w:t>RAN1</w:t>
      </w:r>
      <w:r w:rsidR="00275742">
        <w:rPr>
          <w:lang w:eastAsia="zh-CN"/>
        </w:rPr>
        <w:t xml:space="preserve"> </w:t>
      </w:r>
    </w:p>
    <w:p w:rsidR="00550EDB" w:rsidRPr="00550EDB" w:rsidRDefault="00C418C6" w:rsidP="00550EDB">
      <w:pPr>
        <w:spacing w:line="360" w:lineRule="auto"/>
        <w:jc w:val="both"/>
        <w:rPr>
          <w:rFonts w:cs="Arial"/>
          <w:sz w:val="22"/>
          <w:lang w:eastAsia="zh-CN"/>
        </w:rPr>
      </w:pPr>
      <w:r>
        <w:rPr>
          <w:rFonts w:cs="Arial"/>
          <w:sz w:val="22"/>
          <w:lang w:eastAsia="zh-CN"/>
        </w:rPr>
        <w:t xml:space="preserve">RAN1 had discussed the resource </w:t>
      </w:r>
      <w:r w:rsidRPr="00C418C6">
        <w:rPr>
          <w:rFonts w:cs="Arial"/>
          <w:sz w:val="22"/>
          <w:lang w:eastAsia="zh-CN"/>
        </w:rPr>
        <w:t>coordination between LTE and NR</w:t>
      </w:r>
      <w:r w:rsidR="003E0678">
        <w:rPr>
          <w:rFonts w:cs="Arial"/>
          <w:sz w:val="22"/>
          <w:lang w:eastAsia="zh-CN"/>
        </w:rPr>
        <w:t xml:space="preserve"> </w:t>
      </w:r>
      <w:r w:rsidR="003E0678" w:rsidRPr="003E0678">
        <w:rPr>
          <w:rFonts w:cs="Arial"/>
          <w:sz w:val="22"/>
          <w:lang w:eastAsia="zh-CN"/>
        </w:rPr>
        <w:t>for LTE-NR coexistence in overlapping and adjacent spectrum</w:t>
      </w:r>
      <w:r w:rsidR="003E0678">
        <w:rPr>
          <w:rFonts w:cs="Arial"/>
          <w:sz w:val="22"/>
          <w:lang w:eastAsia="zh-CN"/>
        </w:rPr>
        <w:t xml:space="preserve"> in Rel-15</w:t>
      </w:r>
      <w:r w:rsidR="00941D08">
        <w:rPr>
          <w:rFonts w:cs="Arial"/>
          <w:sz w:val="22"/>
          <w:lang w:eastAsia="zh-CN"/>
        </w:rPr>
        <w:t>, and achieve</w:t>
      </w:r>
      <w:r w:rsidR="00816DFD">
        <w:rPr>
          <w:rFonts w:cs="Arial"/>
          <w:sz w:val="22"/>
          <w:lang w:eastAsia="zh-CN"/>
        </w:rPr>
        <w:t>d</w:t>
      </w:r>
      <w:r w:rsidR="00941D08">
        <w:rPr>
          <w:rFonts w:cs="Arial"/>
          <w:sz w:val="22"/>
          <w:lang w:eastAsia="zh-CN"/>
        </w:rPr>
        <w:t xml:space="preserve"> the following agreements</w:t>
      </w:r>
      <w:r w:rsidR="00550EDB">
        <w:rPr>
          <w:rFonts w:cs="Arial"/>
          <w:sz w:val="22"/>
          <w:lang w:eastAsia="zh-CN"/>
        </w:rPr>
        <w:t xml:space="preserve"> in RAN1#89</w:t>
      </w:r>
      <w:r w:rsidR="00941D08">
        <w:rPr>
          <w:rFonts w:cs="Arial"/>
          <w:sz w:val="22"/>
          <w:lang w:eastAsia="zh-CN"/>
        </w:rPr>
        <w:t>:</w:t>
      </w:r>
      <w:r w:rsidR="00847804">
        <w:rPr>
          <w:rFonts w:cs="Arial"/>
          <w:sz w:val="22"/>
          <w:lang w:eastAsia="zh-CN"/>
        </w:rPr>
        <w:t xml:space="preserve"> </w:t>
      </w:r>
    </w:p>
    <w:p w:rsidR="00550EDB" w:rsidRPr="005309C2" w:rsidRDefault="00550EDB" w:rsidP="00550EDB">
      <w:pPr>
        <w:numPr>
          <w:ilvl w:val="0"/>
          <w:numId w:val="24"/>
        </w:numPr>
        <w:overflowPunct/>
        <w:autoSpaceDE/>
        <w:autoSpaceDN/>
        <w:adjustRightInd/>
        <w:spacing w:after="0"/>
        <w:jc w:val="both"/>
        <w:textAlignment w:val="auto"/>
        <w:rPr>
          <w:rFonts w:ascii="Arial" w:eastAsia="MS Mincho" w:hAnsi="Arial" w:cs="Arial"/>
          <w:color w:val="000000" w:themeColor="text1"/>
          <w:highlight w:val="yellow"/>
          <w:lang w:val="en-US" w:eastAsia="ja-JP"/>
        </w:rPr>
      </w:pPr>
      <w:r w:rsidRPr="005309C2">
        <w:rPr>
          <w:rFonts w:ascii="Arial" w:eastAsia="MS Mincho" w:hAnsi="Arial" w:cs="Arial"/>
          <w:highlight w:val="yellow"/>
          <w:lang w:val="en-US" w:eastAsia="ja-JP"/>
        </w:rPr>
        <w:t>For LTE-</w:t>
      </w:r>
      <w:r w:rsidRPr="005309C2">
        <w:rPr>
          <w:rFonts w:ascii="Arial" w:eastAsia="MS Mincho" w:hAnsi="Arial" w:cs="Arial"/>
          <w:color w:val="000000" w:themeColor="text1"/>
          <w:highlight w:val="yellow"/>
          <w:lang w:val="en-US" w:eastAsia="ja-JP"/>
        </w:rPr>
        <w:t>NR coexistence in overlapping spectrum,</w:t>
      </w:r>
    </w:p>
    <w:p w:rsidR="00550EDB" w:rsidRPr="005309C2" w:rsidRDefault="00550EDB" w:rsidP="00550EDB">
      <w:pPr>
        <w:numPr>
          <w:ilvl w:val="1"/>
          <w:numId w:val="24"/>
        </w:numPr>
        <w:overflowPunct/>
        <w:autoSpaceDE/>
        <w:autoSpaceDN/>
        <w:adjustRightInd/>
        <w:spacing w:after="0"/>
        <w:jc w:val="both"/>
        <w:textAlignment w:val="auto"/>
        <w:rPr>
          <w:rFonts w:ascii="Arial" w:eastAsia="MS Mincho" w:hAnsi="Arial" w:cs="Arial"/>
          <w:color w:val="000000" w:themeColor="text1"/>
          <w:highlight w:val="yellow"/>
          <w:lang w:val="en-US" w:eastAsia="ja-JP"/>
        </w:rPr>
      </w:pPr>
      <w:r w:rsidRPr="005309C2">
        <w:rPr>
          <w:rFonts w:ascii="Arial" w:eastAsia="MS Mincho" w:hAnsi="Arial" w:cs="Arial"/>
          <w:color w:val="000000" w:themeColor="text1"/>
          <w:highlight w:val="yellow"/>
          <w:lang w:val="en-US" w:eastAsia="ja-JP"/>
        </w:rPr>
        <w:t>Send an LS to RAN3 to specify the Xn interface and enhanced X2 interface messages that enable coordination between LTE and NR, including</w:t>
      </w:r>
    </w:p>
    <w:p w:rsidR="00550EDB" w:rsidRPr="005309C2" w:rsidRDefault="00550EDB" w:rsidP="00550EDB">
      <w:pPr>
        <w:numPr>
          <w:ilvl w:val="2"/>
          <w:numId w:val="24"/>
        </w:numPr>
        <w:overflowPunct/>
        <w:autoSpaceDE/>
        <w:autoSpaceDN/>
        <w:adjustRightInd/>
        <w:spacing w:after="0"/>
        <w:jc w:val="both"/>
        <w:textAlignment w:val="auto"/>
        <w:rPr>
          <w:rFonts w:ascii="Arial" w:eastAsia="MS Mincho" w:hAnsi="Arial" w:cs="Arial"/>
          <w:color w:val="000000" w:themeColor="text1"/>
          <w:highlight w:val="yellow"/>
          <w:lang w:val="en-US" w:eastAsia="ja-JP"/>
        </w:rPr>
      </w:pPr>
      <w:r w:rsidRPr="005309C2">
        <w:rPr>
          <w:rFonts w:ascii="Arial" w:eastAsia="MS Mincho" w:hAnsi="Arial" w:cs="Arial"/>
          <w:color w:val="000000" w:themeColor="text1"/>
          <w:highlight w:val="yellow"/>
          <w:lang w:val="en-US" w:eastAsia="ja-JP"/>
        </w:rPr>
        <w:t>LTE cell on/off configuration with details up to RAN3</w:t>
      </w:r>
    </w:p>
    <w:p w:rsidR="00550EDB" w:rsidRPr="005309C2" w:rsidRDefault="00550EDB" w:rsidP="00550EDB">
      <w:pPr>
        <w:numPr>
          <w:ilvl w:val="2"/>
          <w:numId w:val="24"/>
        </w:numPr>
        <w:overflowPunct/>
        <w:autoSpaceDE/>
        <w:autoSpaceDN/>
        <w:adjustRightInd/>
        <w:spacing w:after="0"/>
        <w:jc w:val="both"/>
        <w:textAlignment w:val="auto"/>
        <w:rPr>
          <w:rFonts w:ascii="Arial" w:eastAsia="MS Mincho" w:hAnsi="Arial" w:cs="Arial"/>
          <w:color w:val="000000" w:themeColor="text1"/>
          <w:highlight w:val="yellow"/>
          <w:lang w:val="en-US" w:eastAsia="ja-JP"/>
        </w:rPr>
      </w:pPr>
      <w:r w:rsidRPr="005309C2">
        <w:rPr>
          <w:rFonts w:ascii="Arial" w:eastAsia="MS Mincho" w:hAnsi="Arial" w:cs="Arial"/>
          <w:color w:val="000000" w:themeColor="text1"/>
          <w:highlight w:val="yellow"/>
          <w:lang w:val="en-US" w:eastAsia="ja-JP"/>
        </w:rPr>
        <w:t>LTE MBSFN subframe configuration</w:t>
      </w:r>
    </w:p>
    <w:p w:rsidR="00550EDB" w:rsidRPr="005309C2" w:rsidRDefault="00550EDB" w:rsidP="00550EDB">
      <w:pPr>
        <w:numPr>
          <w:ilvl w:val="2"/>
          <w:numId w:val="24"/>
        </w:numPr>
        <w:overflowPunct/>
        <w:autoSpaceDE/>
        <w:autoSpaceDN/>
        <w:adjustRightInd/>
        <w:spacing w:after="0"/>
        <w:jc w:val="both"/>
        <w:textAlignment w:val="auto"/>
        <w:rPr>
          <w:rFonts w:ascii="Arial" w:eastAsia="MS Mincho" w:hAnsi="Arial" w:cs="Arial"/>
          <w:color w:val="000000" w:themeColor="text1"/>
          <w:highlight w:val="yellow"/>
          <w:lang w:val="en-US" w:eastAsia="ja-JP"/>
        </w:rPr>
      </w:pPr>
      <w:r w:rsidRPr="005309C2">
        <w:rPr>
          <w:rFonts w:ascii="Arial" w:eastAsia="MS Mincho" w:hAnsi="Arial" w:cs="Arial"/>
          <w:color w:val="000000" w:themeColor="text1"/>
          <w:highlight w:val="yellow"/>
          <w:lang w:val="en-US" w:eastAsia="ja-JP"/>
        </w:rPr>
        <w:t>DL and/or UL carrier center frequency (</w:t>
      </w:r>
      <w:r w:rsidRPr="005309C2">
        <w:rPr>
          <w:rFonts w:ascii="Arial" w:eastAsia="MS Mincho" w:hAnsi="Arial" w:cs="Arial"/>
          <w:color w:val="000000" w:themeColor="text1"/>
          <w:highlight w:val="yellow"/>
          <w:lang w:eastAsia="ja-JP"/>
        </w:rPr>
        <w:t xml:space="preserve">ARFCN) </w:t>
      </w:r>
    </w:p>
    <w:p w:rsidR="00550EDB" w:rsidRPr="005309C2" w:rsidRDefault="00550EDB" w:rsidP="00550EDB">
      <w:pPr>
        <w:numPr>
          <w:ilvl w:val="2"/>
          <w:numId w:val="24"/>
        </w:numPr>
        <w:overflowPunct/>
        <w:autoSpaceDE/>
        <w:autoSpaceDN/>
        <w:adjustRightInd/>
        <w:spacing w:after="0"/>
        <w:jc w:val="both"/>
        <w:textAlignment w:val="auto"/>
        <w:rPr>
          <w:rFonts w:ascii="Arial" w:eastAsia="MS Mincho" w:hAnsi="Arial" w:cs="Arial"/>
          <w:color w:val="000000" w:themeColor="text1"/>
          <w:highlight w:val="yellow"/>
          <w:lang w:val="en-US" w:eastAsia="ja-JP"/>
        </w:rPr>
      </w:pPr>
      <w:r w:rsidRPr="005309C2">
        <w:rPr>
          <w:rFonts w:ascii="Arial" w:eastAsia="MS Mincho" w:hAnsi="Arial" w:cs="Arial"/>
          <w:color w:val="000000" w:themeColor="text1"/>
          <w:highlight w:val="yellow"/>
          <w:lang w:eastAsia="ja-JP"/>
        </w:rPr>
        <w:t>Carrier bandwidth</w:t>
      </w:r>
    </w:p>
    <w:p w:rsidR="00550EDB" w:rsidRPr="005309C2" w:rsidRDefault="00550EDB" w:rsidP="00550EDB">
      <w:pPr>
        <w:numPr>
          <w:ilvl w:val="2"/>
          <w:numId w:val="24"/>
        </w:numPr>
        <w:overflowPunct/>
        <w:autoSpaceDE/>
        <w:autoSpaceDN/>
        <w:adjustRightInd/>
        <w:spacing w:after="0"/>
        <w:jc w:val="both"/>
        <w:textAlignment w:val="auto"/>
        <w:rPr>
          <w:rFonts w:ascii="Arial" w:eastAsia="MS Mincho" w:hAnsi="Arial" w:cs="Arial"/>
          <w:color w:val="000000" w:themeColor="text1"/>
          <w:highlight w:val="yellow"/>
          <w:lang w:val="en-US" w:eastAsia="ja-JP"/>
        </w:rPr>
      </w:pPr>
      <w:r w:rsidRPr="005309C2">
        <w:rPr>
          <w:rFonts w:ascii="Arial" w:eastAsia="MS Mincho" w:hAnsi="Arial" w:cs="Arial"/>
          <w:color w:val="000000" w:themeColor="text1"/>
          <w:highlight w:val="yellow"/>
          <w:lang w:val="en-US" w:eastAsia="ja-JP"/>
        </w:rPr>
        <w:t>Signaling related to timing synchronization and SFN</w:t>
      </w:r>
    </w:p>
    <w:p w:rsidR="00550EDB" w:rsidRPr="005309C2" w:rsidRDefault="00550EDB" w:rsidP="00550EDB">
      <w:pPr>
        <w:numPr>
          <w:ilvl w:val="3"/>
          <w:numId w:val="24"/>
        </w:numPr>
        <w:overflowPunct/>
        <w:autoSpaceDE/>
        <w:autoSpaceDN/>
        <w:adjustRightInd/>
        <w:spacing w:after="0"/>
        <w:jc w:val="both"/>
        <w:textAlignment w:val="auto"/>
        <w:rPr>
          <w:rFonts w:ascii="Arial" w:eastAsia="MS Mincho" w:hAnsi="Arial" w:cs="Arial"/>
          <w:color w:val="000000" w:themeColor="text1"/>
          <w:highlight w:val="yellow"/>
          <w:lang w:val="en-US" w:eastAsia="ja-JP"/>
        </w:rPr>
      </w:pPr>
      <w:r w:rsidRPr="005309C2">
        <w:rPr>
          <w:rFonts w:ascii="Arial" w:eastAsia="MS Mincho" w:hAnsi="Arial" w:cs="Arial"/>
          <w:color w:val="000000" w:themeColor="text1"/>
          <w:highlight w:val="yellow"/>
          <w:lang w:val="en-US" w:eastAsia="ja-JP"/>
        </w:rPr>
        <w:t>Note: this does not require the network to be synchronized and/or SFN aligned and/or radio frame boundary aligned</w:t>
      </w:r>
    </w:p>
    <w:p w:rsidR="00550EDB" w:rsidRPr="005309C2" w:rsidRDefault="00550EDB" w:rsidP="00550EDB">
      <w:pPr>
        <w:numPr>
          <w:ilvl w:val="3"/>
          <w:numId w:val="24"/>
        </w:numPr>
        <w:overflowPunct/>
        <w:autoSpaceDE/>
        <w:autoSpaceDN/>
        <w:adjustRightInd/>
        <w:spacing w:after="0"/>
        <w:jc w:val="both"/>
        <w:textAlignment w:val="auto"/>
        <w:rPr>
          <w:rFonts w:ascii="Arial" w:eastAsia="MS Mincho" w:hAnsi="Arial" w:cs="Arial"/>
          <w:color w:val="000000" w:themeColor="text1"/>
          <w:highlight w:val="yellow"/>
          <w:lang w:val="en-US" w:eastAsia="ja-JP"/>
        </w:rPr>
      </w:pPr>
      <w:r w:rsidRPr="005309C2">
        <w:rPr>
          <w:rFonts w:ascii="Arial" w:eastAsia="MS Mincho" w:hAnsi="Arial" w:cs="Arial"/>
          <w:color w:val="000000" w:themeColor="text1"/>
          <w:highlight w:val="yellow"/>
          <w:lang w:val="en-US" w:eastAsia="ja-JP"/>
        </w:rPr>
        <w:t>Note: It is up to RAN3 if this requires new procedures in addition to signaling support</w:t>
      </w:r>
    </w:p>
    <w:p w:rsidR="00550EDB" w:rsidRPr="005309C2" w:rsidRDefault="00550EDB" w:rsidP="00550EDB">
      <w:pPr>
        <w:numPr>
          <w:ilvl w:val="2"/>
          <w:numId w:val="24"/>
        </w:numPr>
        <w:overflowPunct/>
        <w:autoSpaceDE/>
        <w:autoSpaceDN/>
        <w:adjustRightInd/>
        <w:spacing w:after="0"/>
        <w:jc w:val="both"/>
        <w:textAlignment w:val="auto"/>
        <w:rPr>
          <w:rFonts w:ascii="Arial" w:eastAsia="MS Mincho" w:hAnsi="Arial" w:cs="Arial"/>
          <w:color w:val="000000" w:themeColor="text1"/>
          <w:highlight w:val="yellow"/>
          <w:lang w:val="en-US" w:eastAsia="ja-JP"/>
        </w:rPr>
      </w:pPr>
      <w:r w:rsidRPr="005309C2">
        <w:rPr>
          <w:rFonts w:ascii="Arial" w:eastAsia="MS Mincho" w:hAnsi="Arial" w:cs="Arial"/>
          <w:color w:val="000000" w:themeColor="text1"/>
          <w:highlight w:val="yellow"/>
          <w:lang w:val="en-US" w:eastAsia="ja-JP"/>
        </w:rPr>
        <w:t>Indication of semi-statically used resources (to avoid collisions with, e.g., CSI-RS, SRS, PRACH, PUCCH, DRS, PSS/SSS, PBCH, …)</w:t>
      </w:r>
    </w:p>
    <w:p w:rsidR="00550EDB" w:rsidRPr="005309C2" w:rsidRDefault="00550EDB" w:rsidP="00550EDB">
      <w:pPr>
        <w:numPr>
          <w:ilvl w:val="2"/>
          <w:numId w:val="24"/>
        </w:numPr>
        <w:overflowPunct/>
        <w:autoSpaceDE/>
        <w:autoSpaceDN/>
        <w:adjustRightInd/>
        <w:spacing w:after="0"/>
        <w:jc w:val="both"/>
        <w:textAlignment w:val="auto"/>
        <w:rPr>
          <w:rFonts w:ascii="Arial" w:eastAsia="MS Mincho" w:hAnsi="Arial" w:cs="Arial"/>
          <w:color w:val="000000" w:themeColor="text1"/>
          <w:highlight w:val="yellow"/>
          <w:lang w:val="en-US" w:eastAsia="ja-JP"/>
        </w:rPr>
      </w:pPr>
      <w:r w:rsidRPr="005309C2">
        <w:rPr>
          <w:rFonts w:ascii="Arial" w:eastAsia="MS Mincho" w:hAnsi="Arial" w:cs="Arial"/>
          <w:color w:val="000000" w:themeColor="text1"/>
          <w:highlight w:val="yellow"/>
          <w:lang w:val="en-US" w:eastAsia="ja-JP"/>
        </w:rPr>
        <w:t>Indication of slots/PRBs not intended for transmissions by the eNB and gNB, respectively</w:t>
      </w:r>
    </w:p>
    <w:p w:rsidR="00550EDB" w:rsidRPr="005309C2" w:rsidRDefault="00550EDB" w:rsidP="00550EDB">
      <w:pPr>
        <w:numPr>
          <w:ilvl w:val="0"/>
          <w:numId w:val="24"/>
        </w:numPr>
        <w:overflowPunct/>
        <w:autoSpaceDE/>
        <w:autoSpaceDN/>
        <w:adjustRightInd/>
        <w:spacing w:after="0"/>
        <w:jc w:val="both"/>
        <w:textAlignment w:val="auto"/>
        <w:rPr>
          <w:rFonts w:ascii="Arial" w:hAnsi="Arial" w:cs="Arial"/>
          <w:color w:val="000000" w:themeColor="text1"/>
          <w:highlight w:val="yellow"/>
          <w:lang w:val="en-US" w:eastAsia="ko-KR"/>
        </w:rPr>
      </w:pPr>
      <w:r w:rsidRPr="005309C2">
        <w:rPr>
          <w:rFonts w:ascii="Arial" w:hAnsi="Arial" w:cs="Arial"/>
          <w:color w:val="000000" w:themeColor="text1"/>
          <w:highlight w:val="yellow"/>
          <w:lang w:val="en-US" w:eastAsia="ko-KR"/>
        </w:rPr>
        <w:t>For LTE-NR coexistence in adjacent spectrum,</w:t>
      </w:r>
    </w:p>
    <w:p w:rsidR="00550EDB" w:rsidRPr="005309C2" w:rsidRDefault="00550EDB" w:rsidP="00550EDB">
      <w:pPr>
        <w:numPr>
          <w:ilvl w:val="1"/>
          <w:numId w:val="24"/>
        </w:numPr>
        <w:overflowPunct/>
        <w:autoSpaceDE/>
        <w:autoSpaceDN/>
        <w:adjustRightInd/>
        <w:spacing w:after="0"/>
        <w:jc w:val="both"/>
        <w:textAlignment w:val="auto"/>
        <w:rPr>
          <w:rFonts w:ascii="Arial" w:hAnsi="Arial" w:cs="Arial"/>
          <w:color w:val="000000" w:themeColor="text1"/>
          <w:highlight w:val="yellow"/>
          <w:lang w:val="en-US" w:eastAsia="ko-KR"/>
        </w:rPr>
      </w:pPr>
      <w:r w:rsidRPr="005309C2">
        <w:rPr>
          <w:rFonts w:ascii="Arial" w:hAnsi="Arial" w:cs="Arial"/>
          <w:color w:val="000000" w:themeColor="text1"/>
          <w:highlight w:val="yellow"/>
          <w:lang w:val="en-US" w:eastAsia="ko-KR"/>
        </w:rPr>
        <w:t>Send an LS to RAN3 to specify the Xn interface and enhanced X2 interface messages that enable coordination between LTE and NR, including</w:t>
      </w:r>
    </w:p>
    <w:p w:rsidR="00550EDB" w:rsidRPr="005309C2" w:rsidRDefault="00550EDB" w:rsidP="00550EDB">
      <w:pPr>
        <w:numPr>
          <w:ilvl w:val="2"/>
          <w:numId w:val="24"/>
        </w:numPr>
        <w:overflowPunct/>
        <w:autoSpaceDE/>
        <w:autoSpaceDN/>
        <w:adjustRightInd/>
        <w:spacing w:after="0"/>
        <w:jc w:val="both"/>
        <w:textAlignment w:val="auto"/>
        <w:rPr>
          <w:rFonts w:ascii="Arial" w:hAnsi="Arial" w:cs="Arial"/>
          <w:color w:val="000000" w:themeColor="text1"/>
          <w:highlight w:val="yellow"/>
          <w:lang w:val="en-US" w:eastAsia="ko-KR"/>
        </w:rPr>
      </w:pPr>
      <w:r w:rsidRPr="005309C2">
        <w:rPr>
          <w:rFonts w:ascii="Arial" w:hAnsi="Arial" w:cs="Arial"/>
          <w:color w:val="000000" w:themeColor="text1"/>
          <w:highlight w:val="yellow"/>
          <w:lang w:val="en-US" w:eastAsia="ko-KR"/>
        </w:rPr>
        <w:t>Signaling related to timing synchronization and SFN</w:t>
      </w:r>
    </w:p>
    <w:p w:rsidR="00550EDB" w:rsidRPr="005309C2" w:rsidRDefault="00550EDB" w:rsidP="00550EDB">
      <w:pPr>
        <w:numPr>
          <w:ilvl w:val="3"/>
          <w:numId w:val="24"/>
        </w:numPr>
        <w:overflowPunct/>
        <w:autoSpaceDE/>
        <w:autoSpaceDN/>
        <w:adjustRightInd/>
        <w:spacing w:after="0"/>
        <w:jc w:val="both"/>
        <w:textAlignment w:val="auto"/>
        <w:rPr>
          <w:rFonts w:ascii="Arial" w:eastAsia="MS Mincho" w:hAnsi="Arial" w:cs="Arial"/>
          <w:color w:val="000000" w:themeColor="text1"/>
          <w:highlight w:val="yellow"/>
          <w:lang w:val="en-US" w:eastAsia="ja-JP"/>
        </w:rPr>
      </w:pPr>
      <w:r w:rsidRPr="005309C2">
        <w:rPr>
          <w:rFonts w:ascii="Arial" w:eastAsia="MS Mincho" w:hAnsi="Arial" w:cs="Arial"/>
          <w:color w:val="000000" w:themeColor="text1"/>
          <w:highlight w:val="yellow"/>
          <w:lang w:val="en-US" w:eastAsia="ja-JP"/>
        </w:rPr>
        <w:t>Note: this does not require the network to be synchronized and/or SFN aligned and/or radio frame boundary aligned</w:t>
      </w:r>
    </w:p>
    <w:p w:rsidR="00550EDB" w:rsidRPr="005309C2" w:rsidRDefault="00550EDB" w:rsidP="00550EDB">
      <w:pPr>
        <w:numPr>
          <w:ilvl w:val="3"/>
          <w:numId w:val="24"/>
        </w:numPr>
        <w:overflowPunct/>
        <w:autoSpaceDE/>
        <w:autoSpaceDN/>
        <w:adjustRightInd/>
        <w:spacing w:after="0"/>
        <w:jc w:val="both"/>
        <w:textAlignment w:val="auto"/>
        <w:rPr>
          <w:rFonts w:ascii="Arial" w:hAnsi="Arial" w:cs="Arial"/>
          <w:color w:val="000000" w:themeColor="text1"/>
          <w:highlight w:val="yellow"/>
          <w:lang w:val="en-US" w:eastAsia="ko-KR"/>
        </w:rPr>
      </w:pPr>
      <w:r w:rsidRPr="005309C2">
        <w:rPr>
          <w:rFonts w:ascii="Arial" w:hAnsi="Arial" w:cs="Arial"/>
          <w:color w:val="000000" w:themeColor="text1"/>
          <w:highlight w:val="yellow"/>
          <w:lang w:val="en-US" w:eastAsia="ko-KR"/>
        </w:rPr>
        <w:t>Note: It is up to RAN3 if this requires new procedures in addition to signaling support</w:t>
      </w:r>
    </w:p>
    <w:p w:rsidR="00550EDB" w:rsidRPr="005309C2" w:rsidRDefault="00550EDB" w:rsidP="00550EDB">
      <w:pPr>
        <w:numPr>
          <w:ilvl w:val="2"/>
          <w:numId w:val="24"/>
        </w:numPr>
        <w:overflowPunct/>
        <w:autoSpaceDE/>
        <w:autoSpaceDN/>
        <w:adjustRightInd/>
        <w:spacing w:after="0"/>
        <w:jc w:val="both"/>
        <w:textAlignment w:val="auto"/>
        <w:rPr>
          <w:rFonts w:ascii="Arial" w:hAnsi="Arial" w:cs="Arial"/>
          <w:highlight w:val="yellow"/>
          <w:lang w:val="en-US" w:eastAsia="ko-KR"/>
        </w:rPr>
      </w:pPr>
      <w:r w:rsidRPr="005309C2">
        <w:rPr>
          <w:rFonts w:ascii="Arial" w:hAnsi="Arial" w:cs="Arial"/>
          <w:color w:val="000000" w:themeColor="text1"/>
          <w:highlight w:val="yellow"/>
          <w:lang w:val="en-US" w:eastAsia="ko-KR"/>
        </w:rPr>
        <w:t xml:space="preserve">TDD UL/DL configuration </w:t>
      </w:r>
      <w:r w:rsidRPr="005309C2">
        <w:rPr>
          <w:rFonts w:ascii="Arial" w:hAnsi="Arial" w:cs="Arial"/>
          <w:highlight w:val="yellow"/>
          <w:lang w:val="en-US" w:eastAsia="ko-KR"/>
        </w:rPr>
        <w:t>in case of LTE and NR and special subframe configuration in case of LTE</w:t>
      </w:r>
    </w:p>
    <w:p w:rsidR="003656ED" w:rsidRPr="003656ED" w:rsidRDefault="00C5594A" w:rsidP="003656ED">
      <w:pPr>
        <w:spacing w:line="360" w:lineRule="auto"/>
        <w:jc w:val="both"/>
        <w:rPr>
          <w:rFonts w:cs="Arial"/>
          <w:sz w:val="22"/>
          <w:lang w:eastAsia="zh-CN"/>
        </w:rPr>
      </w:pPr>
      <w:r w:rsidRPr="00C5594A">
        <w:rPr>
          <w:rFonts w:cs="Arial"/>
          <w:sz w:val="22"/>
          <w:lang w:eastAsia="zh-CN"/>
        </w:rPr>
        <w:t xml:space="preserve">Subsequently, </w:t>
      </w:r>
      <w:r w:rsidR="00A31BED">
        <w:rPr>
          <w:rFonts w:cs="Arial"/>
          <w:sz w:val="22"/>
          <w:lang w:eastAsia="zh-CN"/>
        </w:rPr>
        <w:t xml:space="preserve">a </w:t>
      </w:r>
      <w:r w:rsidR="003656ED" w:rsidRPr="003656ED">
        <w:rPr>
          <w:rFonts w:cs="Arial"/>
          <w:sz w:val="22"/>
          <w:lang w:eastAsia="zh-CN"/>
        </w:rPr>
        <w:t>LS was to RAN3 from RAN1 to specify the Xn interface and enhanced X2 interface messages that enable co</w:t>
      </w:r>
      <w:r w:rsidR="00C64DDF">
        <w:rPr>
          <w:rFonts w:cs="Arial"/>
          <w:sz w:val="22"/>
          <w:lang w:eastAsia="zh-CN"/>
        </w:rPr>
        <w:t>ordination between LTE and NR [5</w:t>
      </w:r>
      <w:r w:rsidR="003656ED" w:rsidRPr="003656ED">
        <w:rPr>
          <w:rFonts w:cs="Arial"/>
          <w:sz w:val="22"/>
          <w:lang w:eastAsia="zh-CN"/>
        </w:rPr>
        <w:t>], including</w:t>
      </w:r>
      <w:r w:rsidR="002120AB">
        <w:rPr>
          <w:rFonts w:cs="Arial"/>
          <w:sz w:val="22"/>
          <w:lang w:eastAsia="zh-CN"/>
        </w:rPr>
        <w:t>:</w:t>
      </w:r>
    </w:p>
    <w:p w:rsidR="003656ED" w:rsidRPr="009734CC" w:rsidRDefault="003656ED" w:rsidP="009734CC">
      <w:pPr>
        <w:pStyle w:val="af9"/>
        <w:numPr>
          <w:ilvl w:val="0"/>
          <w:numId w:val="18"/>
        </w:numPr>
        <w:spacing w:line="360" w:lineRule="auto"/>
        <w:jc w:val="both"/>
        <w:rPr>
          <w:rFonts w:cs="Arial"/>
          <w:sz w:val="22"/>
          <w:lang w:eastAsia="zh-CN"/>
        </w:rPr>
      </w:pPr>
      <w:r w:rsidRPr="009734CC">
        <w:rPr>
          <w:rFonts w:cs="Arial"/>
          <w:sz w:val="22"/>
          <w:lang w:eastAsia="zh-CN"/>
        </w:rPr>
        <w:t>LTE cell on/off configuration with details up to RAN3</w:t>
      </w:r>
    </w:p>
    <w:p w:rsidR="003656ED" w:rsidRPr="009734CC" w:rsidRDefault="003656ED" w:rsidP="009734CC">
      <w:pPr>
        <w:pStyle w:val="af9"/>
        <w:numPr>
          <w:ilvl w:val="0"/>
          <w:numId w:val="18"/>
        </w:numPr>
        <w:spacing w:line="360" w:lineRule="auto"/>
        <w:jc w:val="both"/>
        <w:rPr>
          <w:rFonts w:cs="Arial"/>
          <w:sz w:val="22"/>
          <w:lang w:eastAsia="zh-CN"/>
        </w:rPr>
      </w:pPr>
      <w:r w:rsidRPr="009734CC">
        <w:rPr>
          <w:rFonts w:cs="Arial"/>
          <w:sz w:val="22"/>
          <w:lang w:eastAsia="zh-CN"/>
        </w:rPr>
        <w:t>LTE MBSFN subframe configuration</w:t>
      </w:r>
    </w:p>
    <w:p w:rsidR="003656ED" w:rsidRPr="009734CC" w:rsidRDefault="003656ED" w:rsidP="009734CC">
      <w:pPr>
        <w:pStyle w:val="af9"/>
        <w:numPr>
          <w:ilvl w:val="0"/>
          <w:numId w:val="18"/>
        </w:numPr>
        <w:spacing w:line="360" w:lineRule="auto"/>
        <w:jc w:val="both"/>
        <w:rPr>
          <w:rFonts w:cs="Arial"/>
          <w:sz w:val="22"/>
          <w:lang w:eastAsia="zh-CN"/>
        </w:rPr>
      </w:pPr>
      <w:r w:rsidRPr="009734CC">
        <w:rPr>
          <w:rFonts w:cs="Arial"/>
          <w:sz w:val="22"/>
          <w:lang w:eastAsia="zh-CN"/>
        </w:rPr>
        <w:t xml:space="preserve">DL and/or UL carrier </w:t>
      </w:r>
      <w:r w:rsidR="00C85F04" w:rsidRPr="009734CC">
        <w:rPr>
          <w:rFonts w:cs="Arial"/>
          <w:sz w:val="22"/>
          <w:lang w:eastAsia="zh-CN"/>
        </w:rPr>
        <w:t>centre</w:t>
      </w:r>
      <w:r w:rsidRPr="009734CC">
        <w:rPr>
          <w:rFonts w:cs="Arial"/>
          <w:sz w:val="22"/>
          <w:lang w:eastAsia="zh-CN"/>
        </w:rPr>
        <w:t xml:space="preserve"> frequency (ARFCN) </w:t>
      </w:r>
    </w:p>
    <w:p w:rsidR="003656ED" w:rsidRPr="009734CC" w:rsidRDefault="003656ED" w:rsidP="009734CC">
      <w:pPr>
        <w:pStyle w:val="af9"/>
        <w:numPr>
          <w:ilvl w:val="0"/>
          <w:numId w:val="18"/>
        </w:numPr>
        <w:spacing w:line="360" w:lineRule="auto"/>
        <w:jc w:val="both"/>
        <w:rPr>
          <w:rFonts w:cs="Arial"/>
          <w:sz w:val="22"/>
          <w:lang w:eastAsia="zh-CN"/>
        </w:rPr>
      </w:pPr>
      <w:r w:rsidRPr="009734CC">
        <w:rPr>
          <w:rFonts w:cs="Arial"/>
          <w:sz w:val="22"/>
          <w:lang w:eastAsia="zh-CN"/>
        </w:rPr>
        <w:t>Carrier bandwidth</w:t>
      </w:r>
    </w:p>
    <w:p w:rsidR="003656ED" w:rsidRPr="009734CC" w:rsidRDefault="00C85F04" w:rsidP="009734CC">
      <w:pPr>
        <w:pStyle w:val="af9"/>
        <w:numPr>
          <w:ilvl w:val="0"/>
          <w:numId w:val="18"/>
        </w:numPr>
        <w:spacing w:line="360" w:lineRule="auto"/>
        <w:jc w:val="both"/>
        <w:rPr>
          <w:rFonts w:cs="Arial"/>
          <w:sz w:val="22"/>
          <w:lang w:eastAsia="zh-CN"/>
        </w:rPr>
      </w:pPr>
      <w:r w:rsidRPr="009734CC">
        <w:rPr>
          <w:rFonts w:cs="Arial"/>
          <w:sz w:val="22"/>
          <w:lang w:eastAsia="zh-CN"/>
        </w:rPr>
        <w:t>Signalling</w:t>
      </w:r>
      <w:r w:rsidR="003656ED" w:rsidRPr="009734CC">
        <w:rPr>
          <w:rFonts w:cs="Arial"/>
          <w:sz w:val="22"/>
          <w:lang w:eastAsia="zh-CN"/>
        </w:rPr>
        <w:t xml:space="preserve"> related to timing synchronization and SFN</w:t>
      </w:r>
    </w:p>
    <w:p w:rsidR="003656ED" w:rsidRPr="009734CC" w:rsidRDefault="003656ED" w:rsidP="009734CC">
      <w:pPr>
        <w:pStyle w:val="af9"/>
        <w:numPr>
          <w:ilvl w:val="0"/>
          <w:numId w:val="19"/>
        </w:numPr>
        <w:spacing w:line="360" w:lineRule="auto"/>
        <w:jc w:val="both"/>
        <w:rPr>
          <w:rFonts w:cs="Arial"/>
          <w:sz w:val="22"/>
          <w:lang w:eastAsia="zh-CN"/>
        </w:rPr>
      </w:pPr>
      <w:r w:rsidRPr="009734CC">
        <w:rPr>
          <w:rFonts w:cs="Arial"/>
          <w:sz w:val="22"/>
          <w:lang w:eastAsia="zh-CN"/>
        </w:rPr>
        <w:t>Note: this does not require the network to be synchronized and/or SFN aligned and/or radio frame boundary aligned</w:t>
      </w:r>
    </w:p>
    <w:p w:rsidR="003656ED" w:rsidRPr="009734CC" w:rsidRDefault="003656ED" w:rsidP="009734CC">
      <w:pPr>
        <w:pStyle w:val="af9"/>
        <w:numPr>
          <w:ilvl w:val="0"/>
          <w:numId w:val="19"/>
        </w:numPr>
        <w:spacing w:line="360" w:lineRule="auto"/>
        <w:jc w:val="both"/>
        <w:rPr>
          <w:rFonts w:cs="Arial"/>
          <w:sz w:val="22"/>
          <w:lang w:eastAsia="zh-CN"/>
        </w:rPr>
      </w:pPr>
      <w:r w:rsidRPr="009734CC">
        <w:rPr>
          <w:rFonts w:cs="Arial"/>
          <w:sz w:val="22"/>
          <w:lang w:eastAsia="zh-CN"/>
        </w:rPr>
        <w:t xml:space="preserve">Note: It is up to RAN3 if this requires new procedures in addition to </w:t>
      </w:r>
      <w:r w:rsidR="0024336B" w:rsidRPr="009734CC">
        <w:rPr>
          <w:rFonts w:cs="Arial"/>
          <w:sz w:val="22"/>
          <w:lang w:eastAsia="zh-CN"/>
        </w:rPr>
        <w:t>signalling</w:t>
      </w:r>
      <w:r w:rsidRPr="009734CC">
        <w:rPr>
          <w:rFonts w:cs="Arial"/>
          <w:sz w:val="22"/>
          <w:lang w:eastAsia="zh-CN"/>
        </w:rPr>
        <w:t xml:space="preserve"> support</w:t>
      </w:r>
    </w:p>
    <w:p w:rsidR="003656ED" w:rsidRPr="003656ED" w:rsidRDefault="003656ED" w:rsidP="009734CC">
      <w:pPr>
        <w:pStyle w:val="af9"/>
        <w:numPr>
          <w:ilvl w:val="0"/>
          <w:numId w:val="18"/>
        </w:numPr>
        <w:spacing w:line="360" w:lineRule="auto"/>
        <w:jc w:val="both"/>
        <w:rPr>
          <w:rFonts w:cs="Arial"/>
          <w:sz w:val="22"/>
          <w:lang w:eastAsia="zh-CN"/>
        </w:rPr>
      </w:pPr>
      <w:r w:rsidRPr="003656ED">
        <w:rPr>
          <w:rFonts w:cs="Arial"/>
          <w:sz w:val="22"/>
          <w:lang w:eastAsia="zh-CN"/>
        </w:rPr>
        <w:t>Indication of semi-statically used resources (to avoid collisions with, e.g., CSI-RS, SRS, PRACH, PUCCH, DRS, PSS/SSS, PBCH, …)</w:t>
      </w:r>
    </w:p>
    <w:p w:rsidR="009E5A2C" w:rsidRDefault="003656ED" w:rsidP="009734CC">
      <w:pPr>
        <w:pStyle w:val="af9"/>
        <w:numPr>
          <w:ilvl w:val="0"/>
          <w:numId w:val="18"/>
        </w:numPr>
        <w:spacing w:line="360" w:lineRule="auto"/>
        <w:jc w:val="both"/>
        <w:rPr>
          <w:rFonts w:cs="Arial"/>
          <w:sz w:val="22"/>
          <w:lang w:eastAsia="zh-CN"/>
        </w:rPr>
      </w:pPr>
      <w:r w:rsidRPr="003656ED">
        <w:rPr>
          <w:rFonts w:cs="Arial"/>
          <w:sz w:val="22"/>
          <w:lang w:eastAsia="zh-CN"/>
        </w:rPr>
        <w:t>Indication of slots/PRBs not intended for transmissions by the eNB and gNB, respectively</w:t>
      </w:r>
    </w:p>
    <w:p w:rsidR="00F30784" w:rsidRPr="00F30784" w:rsidRDefault="006014D4" w:rsidP="00F30784">
      <w:pPr>
        <w:spacing w:line="360" w:lineRule="auto"/>
        <w:jc w:val="both"/>
        <w:rPr>
          <w:rFonts w:cs="Arial"/>
          <w:sz w:val="22"/>
          <w:lang w:eastAsia="zh-CN"/>
        </w:rPr>
      </w:pPr>
      <w:r>
        <w:rPr>
          <w:rFonts w:cs="Arial"/>
          <w:sz w:val="22"/>
          <w:lang w:eastAsia="zh-CN"/>
        </w:rPr>
        <w:t>Since LTE and NR have direct interface</w:t>
      </w:r>
      <w:r w:rsidRPr="006A32E2">
        <w:rPr>
          <w:rFonts w:cs="Arial"/>
          <w:sz w:val="22"/>
          <w:lang w:eastAsia="zh-CN"/>
        </w:rPr>
        <w:t xml:space="preserve"> </w:t>
      </w:r>
      <w:r>
        <w:rPr>
          <w:rFonts w:cs="Arial"/>
          <w:sz w:val="22"/>
          <w:lang w:eastAsia="zh-CN"/>
        </w:rPr>
        <w:t xml:space="preserve">in NSA scenario, the </w:t>
      </w:r>
      <w:r w:rsidRPr="00F30784">
        <w:rPr>
          <w:rFonts w:cs="Arial"/>
          <w:sz w:val="22"/>
          <w:lang w:eastAsia="zh-CN"/>
        </w:rPr>
        <w:t xml:space="preserve">LTE-NR coexistence coordination </w:t>
      </w:r>
      <w:r>
        <w:rPr>
          <w:rFonts w:cs="Arial"/>
          <w:sz w:val="22"/>
          <w:lang w:eastAsia="zh-CN"/>
        </w:rPr>
        <w:t>information can be contained in the corresponding procedures. Therefore</w:t>
      </w:r>
      <w:r w:rsidR="002E1D88">
        <w:rPr>
          <w:rFonts w:cs="Arial"/>
          <w:sz w:val="22"/>
          <w:lang w:eastAsia="zh-CN"/>
        </w:rPr>
        <w:t xml:space="preserve">, </w:t>
      </w:r>
      <w:r w:rsidR="00F30784" w:rsidRPr="00F30784">
        <w:rPr>
          <w:rFonts w:cs="Arial"/>
          <w:sz w:val="22"/>
          <w:lang w:eastAsia="zh-CN"/>
        </w:rPr>
        <w:t>RAN3 specified the feature only for the following two scenarios in Rel-15:</w:t>
      </w:r>
    </w:p>
    <w:p w:rsidR="00F30784" w:rsidRPr="000B56E1" w:rsidRDefault="00F30784" w:rsidP="000B56E1">
      <w:pPr>
        <w:pStyle w:val="af9"/>
        <w:numPr>
          <w:ilvl w:val="0"/>
          <w:numId w:val="25"/>
        </w:numPr>
        <w:spacing w:line="360" w:lineRule="auto"/>
        <w:jc w:val="both"/>
        <w:rPr>
          <w:rFonts w:cs="Arial"/>
          <w:sz w:val="22"/>
          <w:lang w:eastAsia="zh-CN"/>
        </w:rPr>
      </w:pPr>
      <w:r w:rsidRPr="000B56E1">
        <w:rPr>
          <w:rFonts w:cs="Arial"/>
          <w:sz w:val="22"/>
          <w:lang w:eastAsia="zh-CN"/>
        </w:rPr>
        <w:t>Coordination between eNB and en-gNB</w:t>
      </w:r>
    </w:p>
    <w:p w:rsidR="00F30784" w:rsidRPr="000B56E1" w:rsidRDefault="00F30784" w:rsidP="000B56E1">
      <w:pPr>
        <w:pStyle w:val="af9"/>
        <w:numPr>
          <w:ilvl w:val="0"/>
          <w:numId w:val="25"/>
        </w:numPr>
        <w:spacing w:line="360" w:lineRule="auto"/>
        <w:jc w:val="both"/>
        <w:rPr>
          <w:rFonts w:cs="Arial"/>
          <w:sz w:val="22"/>
          <w:lang w:eastAsia="zh-CN"/>
        </w:rPr>
      </w:pPr>
      <w:r w:rsidRPr="000B56E1">
        <w:rPr>
          <w:rFonts w:cs="Arial"/>
          <w:sz w:val="22"/>
          <w:lang w:eastAsia="zh-CN"/>
        </w:rPr>
        <w:lastRenderedPageBreak/>
        <w:t>Coordination between gNB and ng-eNB</w:t>
      </w:r>
    </w:p>
    <w:p w:rsidR="009E5A2C" w:rsidRDefault="00F51FBE" w:rsidP="00F30784">
      <w:pPr>
        <w:spacing w:line="360" w:lineRule="auto"/>
        <w:jc w:val="both"/>
        <w:rPr>
          <w:rFonts w:cs="Arial"/>
          <w:sz w:val="22"/>
          <w:lang w:eastAsia="zh-CN"/>
        </w:rPr>
      </w:pPr>
      <w:r>
        <w:rPr>
          <w:rFonts w:cs="Arial"/>
          <w:sz w:val="22"/>
          <w:lang w:eastAsia="zh-CN"/>
        </w:rPr>
        <w:t>A</w:t>
      </w:r>
      <w:r w:rsidR="00532496">
        <w:rPr>
          <w:rFonts w:cs="Arial"/>
          <w:sz w:val="22"/>
          <w:lang w:eastAsia="zh-CN"/>
        </w:rPr>
        <w:t>ccording to the requirements and scenarios mentioned above,</w:t>
      </w:r>
      <w:r w:rsidR="007D7FA4">
        <w:rPr>
          <w:rFonts w:cs="Arial"/>
          <w:sz w:val="22"/>
          <w:lang w:eastAsia="zh-CN"/>
        </w:rPr>
        <w:t xml:space="preserve"> there is no need to define a new interface between LTE and NR in SA scenario.</w:t>
      </w:r>
      <w:r w:rsidR="00532496">
        <w:rPr>
          <w:rFonts w:cs="Arial"/>
          <w:sz w:val="22"/>
          <w:lang w:eastAsia="zh-CN"/>
        </w:rPr>
        <w:t xml:space="preserve"> </w:t>
      </w:r>
      <w:r w:rsidR="00503120">
        <w:rPr>
          <w:rFonts w:cs="Arial"/>
          <w:sz w:val="22"/>
          <w:lang w:eastAsia="zh-CN"/>
        </w:rPr>
        <w:t xml:space="preserve">Therefore, </w:t>
      </w:r>
      <w:r w:rsidR="00532496">
        <w:rPr>
          <w:rFonts w:cs="Arial"/>
          <w:sz w:val="22"/>
          <w:lang w:eastAsia="zh-CN"/>
        </w:rPr>
        <w:t xml:space="preserve">we propose to </w:t>
      </w:r>
      <w:r w:rsidR="00B4212E">
        <w:rPr>
          <w:rFonts w:cs="Arial"/>
          <w:sz w:val="22"/>
          <w:lang w:eastAsia="zh-CN"/>
        </w:rPr>
        <w:t xml:space="preserve">send a LS to RAN1 to confirm the scenario and requirements </w:t>
      </w:r>
      <w:r w:rsidR="00B4212E" w:rsidRPr="00F30784">
        <w:rPr>
          <w:rFonts w:cs="Arial"/>
          <w:sz w:val="22"/>
          <w:lang w:eastAsia="zh-CN"/>
        </w:rPr>
        <w:t>LTE-NR coexistence coordination between eNB and gNB</w:t>
      </w:r>
      <w:r w:rsidR="00B4212E">
        <w:rPr>
          <w:rFonts w:cs="Arial"/>
          <w:sz w:val="22"/>
          <w:lang w:eastAsia="zh-CN"/>
        </w:rPr>
        <w:t xml:space="preserve"> in </w:t>
      </w:r>
      <w:r w:rsidR="00E16018">
        <w:rPr>
          <w:rFonts w:cs="Arial"/>
          <w:sz w:val="22"/>
          <w:lang w:eastAsia="zh-CN"/>
        </w:rPr>
        <w:t>non-co-</w:t>
      </w:r>
      <w:r w:rsidR="00B4212E">
        <w:rPr>
          <w:rFonts w:cs="Arial"/>
          <w:sz w:val="22"/>
          <w:lang w:eastAsia="zh-CN"/>
        </w:rPr>
        <w:t>located scenario.</w:t>
      </w:r>
    </w:p>
    <w:p w:rsidR="00206F5F" w:rsidRPr="00864D0B" w:rsidRDefault="00206F5F" w:rsidP="00F30784">
      <w:pPr>
        <w:spacing w:line="360" w:lineRule="auto"/>
        <w:jc w:val="both"/>
        <w:rPr>
          <w:rFonts w:cs="Arial"/>
          <w:b/>
          <w:sz w:val="22"/>
          <w:lang w:eastAsia="zh-CN"/>
        </w:rPr>
      </w:pPr>
      <w:r w:rsidRPr="00864D0B">
        <w:rPr>
          <w:rFonts w:cs="Arial"/>
          <w:b/>
          <w:sz w:val="22"/>
          <w:lang w:eastAsia="zh-CN"/>
        </w:rPr>
        <w:t xml:space="preserve">Proposal 4: </w:t>
      </w:r>
      <w:r w:rsidR="00457D21" w:rsidRPr="00864D0B">
        <w:rPr>
          <w:rFonts w:cs="Arial"/>
          <w:b/>
          <w:sz w:val="22"/>
          <w:lang w:eastAsia="zh-CN"/>
        </w:rPr>
        <w:t>T</w:t>
      </w:r>
      <w:r w:rsidR="00EA252D" w:rsidRPr="00864D0B">
        <w:rPr>
          <w:rFonts w:cs="Arial"/>
          <w:b/>
          <w:sz w:val="22"/>
          <w:lang w:eastAsia="zh-CN"/>
        </w:rPr>
        <w:t>here is no need to define a new interface between LTE and NR in SA scenario to cater for the requirements and scenarios for resource coordination between LTE and NR.</w:t>
      </w:r>
    </w:p>
    <w:p w:rsidR="00B4212E" w:rsidRDefault="00864D0B" w:rsidP="00F30784">
      <w:pPr>
        <w:spacing w:line="360" w:lineRule="auto"/>
        <w:jc w:val="both"/>
        <w:rPr>
          <w:rFonts w:cs="Arial"/>
          <w:b/>
          <w:sz w:val="22"/>
          <w:lang w:eastAsia="zh-CN"/>
        </w:rPr>
      </w:pPr>
      <w:r>
        <w:rPr>
          <w:rFonts w:cs="Arial"/>
          <w:b/>
          <w:sz w:val="22"/>
          <w:lang w:eastAsia="zh-CN"/>
        </w:rPr>
        <w:t>Proposal 5</w:t>
      </w:r>
      <w:r w:rsidR="00B4212E" w:rsidRPr="00E16018">
        <w:rPr>
          <w:rFonts w:cs="Arial"/>
          <w:b/>
          <w:sz w:val="22"/>
          <w:lang w:eastAsia="zh-CN"/>
        </w:rPr>
        <w:t>:</w:t>
      </w:r>
      <w:r w:rsidR="00E16018" w:rsidRPr="00E16018">
        <w:rPr>
          <w:rFonts w:cs="Arial"/>
          <w:b/>
          <w:sz w:val="22"/>
          <w:lang w:eastAsia="zh-CN"/>
        </w:rPr>
        <w:t xml:space="preserve"> we propose to send a LS to RAN1 to confirm the scenario and requirements LTE-NR coexistence coordination between eNB and gNB in non-co-located scenario.</w:t>
      </w:r>
    </w:p>
    <w:p w:rsidR="00881138" w:rsidRDefault="000767BE">
      <w:pPr>
        <w:pStyle w:val="1"/>
        <w:rPr>
          <w:lang w:val="en-US"/>
        </w:rPr>
      </w:pPr>
      <w:r>
        <w:rPr>
          <w:lang w:eastAsia="zh-CN"/>
        </w:rPr>
        <w:t>Proposal</w:t>
      </w:r>
    </w:p>
    <w:p w:rsidR="00881138" w:rsidRDefault="000767BE">
      <w:pPr>
        <w:spacing w:line="360" w:lineRule="auto"/>
        <w:jc w:val="both"/>
        <w:rPr>
          <w:rFonts w:cs="Arial"/>
          <w:sz w:val="22"/>
        </w:rPr>
      </w:pPr>
      <w:r>
        <w:rPr>
          <w:rFonts w:cs="Arial"/>
          <w:sz w:val="22"/>
        </w:rPr>
        <w:t>Based on the above analysis, we have the following</w:t>
      </w:r>
      <w:r w:rsidR="00905859">
        <w:rPr>
          <w:rFonts w:cs="Arial"/>
          <w:sz w:val="22"/>
        </w:rPr>
        <w:t xml:space="preserve"> </w:t>
      </w:r>
      <w:r>
        <w:rPr>
          <w:rFonts w:cs="Arial"/>
          <w:sz w:val="22"/>
        </w:rPr>
        <w:t>proposal</w:t>
      </w:r>
      <w:r w:rsidR="00905859">
        <w:rPr>
          <w:rFonts w:cs="Arial"/>
          <w:sz w:val="22"/>
        </w:rPr>
        <w:t>s</w:t>
      </w:r>
      <w:r>
        <w:rPr>
          <w:rFonts w:cs="Arial"/>
          <w:sz w:val="22"/>
        </w:rPr>
        <w:t>:</w:t>
      </w:r>
    </w:p>
    <w:p w:rsidR="006313B9" w:rsidRPr="008B5C2B" w:rsidRDefault="006313B9" w:rsidP="006313B9">
      <w:pPr>
        <w:spacing w:line="360" w:lineRule="auto"/>
        <w:jc w:val="both"/>
        <w:rPr>
          <w:rFonts w:cs="Arial"/>
          <w:b/>
          <w:sz w:val="22"/>
          <w:lang w:eastAsia="zh-CN"/>
        </w:rPr>
      </w:pPr>
      <w:r w:rsidRPr="008B5C2B">
        <w:rPr>
          <w:rFonts w:cs="Arial"/>
          <w:b/>
          <w:sz w:val="22"/>
          <w:lang w:eastAsia="zh-CN"/>
        </w:rPr>
        <w:t>Proposal 1: We kindly ask RAN1 and RAN3 to confirm the scenarios on interference coordination between LTE and NR in Rel-17.</w:t>
      </w:r>
    </w:p>
    <w:p w:rsidR="006313B9" w:rsidRPr="007E1A8C" w:rsidRDefault="006313B9" w:rsidP="006313B9">
      <w:pPr>
        <w:spacing w:line="360" w:lineRule="auto"/>
        <w:jc w:val="both"/>
        <w:rPr>
          <w:rFonts w:cs="Arial"/>
          <w:sz w:val="22"/>
          <w:lang w:eastAsia="zh-CN"/>
        </w:rPr>
      </w:pPr>
      <w:r w:rsidRPr="00A550B8">
        <w:rPr>
          <w:rFonts w:cs="Arial"/>
          <w:b/>
          <w:sz w:val="22"/>
          <w:lang w:eastAsia="zh-CN"/>
        </w:rPr>
        <w:t>Proposal 2</w:t>
      </w:r>
      <w:r>
        <w:rPr>
          <w:rFonts w:cs="Arial"/>
          <w:b/>
          <w:sz w:val="22"/>
          <w:lang w:eastAsia="zh-CN"/>
        </w:rPr>
        <w:t>a</w:t>
      </w:r>
      <w:r w:rsidRPr="00A550B8">
        <w:rPr>
          <w:rFonts w:cs="Arial"/>
          <w:b/>
          <w:sz w:val="22"/>
          <w:lang w:eastAsia="zh-CN"/>
        </w:rPr>
        <w:t>: It is necessary to s</w:t>
      </w:r>
      <w:r>
        <w:rPr>
          <w:rFonts w:cs="Arial"/>
          <w:b/>
          <w:sz w:val="22"/>
          <w:lang w:eastAsia="zh-CN"/>
        </w:rPr>
        <w:t>upport</w:t>
      </w:r>
      <w:r w:rsidRPr="00A550B8">
        <w:rPr>
          <w:rFonts w:cs="Arial"/>
          <w:b/>
          <w:sz w:val="22"/>
          <w:lang w:eastAsia="zh-CN"/>
        </w:rPr>
        <w:t xml:space="preserve"> PRACH coordination between LTE and NR in Rel-17. </w:t>
      </w:r>
    </w:p>
    <w:p w:rsidR="00153068" w:rsidRPr="006461BB" w:rsidRDefault="00153068" w:rsidP="00153068">
      <w:pPr>
        <w:spacing w:line="360" w:lineRule="auto"/>
        <w:jc w:val="both"/>
        <w:rPr>
          <w:rFonts w:cs="Arial"/>
          <w:b/>
          <w:sz w:val="22"/>
          <w:lang w:eastAsia="zh-CN"/>
        </w:rPr>
      </w:pPr>
      <w:r w:rsidRPr="006461BB">
        <w:rPr>
          <w:rFonts w:cs="Arial"/>
          <w:b/>
          <w:sz w:val="22"/>
          <w:lang w:eastAsia="zh-CN"/>
        </w:rPr>
        <w:t>Proposal</w:t>
      </w:r>
      <w:r w:rsidRPr="00791D4A">
        <w:rPr>
          <w:rFonts w:cs="Arial"/>
          <w:b/>
          <w:sz w:val="22"/>
          <w:lang w:eastAsia="zh-CN"/>
        </w:rPr>
        <w:t xml:space="preserve"> 2b: If RAN1 confirm the beneficial effect of PUSCH coordination in NR, RAN3 could do further work to support PUSCH coordination.</w:t>
      </w:r>
    </w:p>
    <w:p w:rsidR="00153068" w:rsidRPr="000B2C0A" w:rsidRDefault="00153068" w:rsidP="00153068">
      <w:pPr>
        <w:spacing w:line="360" w:lineRule="auto"/>
        <w:jc w:val="both"/>
        <w:rPr>
          <w:rFonts w:cs="Arial"/>
          <w:b/>
          <w:sz w:val="22"/>
          <w:lang w:eastAsia="zh-CN"/>
        </w:rPr>
      </w:pPr>
      <w:r w:rsidRPr="000B2C0A">
        <w:rPr>
          <w:rFonts w:cs="Arial"/>
          <w:b/>
          <w:sz w:val="22"/>
          <w:lang w:eastAsia="zh-CN"/>
        </w:rPr>
        <w:t xml:space="preserve">Proposal 3a: From the perspective of RAN3, it is need to specify the corresponding </w:t>
      </w:r>
      <w:r>
        <w:rPr>
          <w:rFonts w:cs="Arial"/>
          <w:b/>
          <w:sz w:val="22"/>
          <w:lang w:eastAsia="zh-CN"/>
        </w:rPr>
        <w:t xml:space="preserve">signalling </w:t>
      </w:r>
      <w:r w:rsidRPr="000B2C0A">
        <w:rPr>
          <w:rFonts w:cs="Arial"/>
          <w:b/>
          <w:sz w:val="22"/>
          <w:lang w:eastAsia="zh-CN"/>
        </w:rPr>
        <w:t xml:space="preserve">procedures between LTE and NR </w:t>
      </w:r>
      <w:r w:rsidRPr="00E33BE5">
        <w:rPr>
          <w:rFonts w:cs="Arial"/>
          <w:b/>
          <w:sz w:val="22"/>
          <w:lang w:eastAsia="zh-CN"/>
        </w:rPr>
        <w:t>to acquire assistant information</w:t>
      </w:r>
      <w:r>
        <w:rPr>
          <w:rFonts w:cs="Arial"/>
          <w:b/>
          <w:sz w:val="22"/>
          <w:lang w:eastAsia="zh-CN"/>
        </w:rPr>
        <w:t xml:space="preserve"> for CRS mitigation</w:t>
      </w:r>
      <w:r w:rsidRPr="000B2C0A">
        <w:rPr>
          <w:rFonts w:cs="Arial"/>
          <w:b/>
          <w:sz w:val="22"/>
          <w:lang w:eastAsia="zh-CN"/>
        </w:rPr>
        <w:t>.</w:t>
      </w:r>
    </w:p>
    <w:p w:rsidR="001A00D1" w:rsidRPr="00864D0B" w:rsidRDefault="001A00D1" w:rsidP="001A00D1">
      <w:pPr>
        <w:spacing w:line="360" w:lineRule="auto"/>
        <w:jc w:val="both"/>
        <w:rPr>
          <w:rFonts w:cs="Arial"/>
          <w:b/>
          <w:sz w:val="22"/>
          <w:lang w:eastAsia="zh-CN"/>
        </w:rPr>
      </w:pPr>
      <w:r w:rsidRPr="00864D0B">
        <w:rPr>
          <w:rFonts w:cs="Arial"/>
          <w:b/>
          <w:sz w:val="22"/>
          <w:lang w:eastAsia="zh-CN"/>
        </w:rPr>
        <w:t>Proposal 4: There is no need to define a new interface between LTE and NR in SA scenario to cater for the requirements and scenarios for resource coordination between LTE and NR.</w:t>
      </w:r>
    </w:p>
    <w:p w:rsidR="001A00D1" w:rsidRDefault="001A00D1" w:rsidP="001A00D1">
      <w:pPr>
        <w:spacing w:line="360" w:lineRule="auto"/>
        <w:jc w:val="both"/>
        <w:rPr>
          <w:rFonts w:cs="Arial"/>
          <w:b/>
          <w:sz w:val="22"/>
          <w:lang w:eastAsia="zh-CN"/>
        </w:rPr>
      </w:pPr>
      <w:r>
        <w:rPr>
          <w:rFonts w:cs="Arial"/>
          <w:b/>
          <w:sz w:val="22"/>
          <w:lang w:eastAsia="zh-CN"/>
        </w:rPr>
        <w:t>Proposal 5</w:t>
      </w:r>
      <w:r w:rsidRPr="00E16018">
        <w:rPr>
          <w:rFonts w:cs="Arial"/>
          <w:b/>
          <w:sz w:val="22"/>
          <w:lang w:eastAsia="zh-CN"/>
        </w:rPr>
        <w:t>: we propose to send a LS to RAN1 to confirm the scenario and requirements LTE-NR coexistence coordination between eNB and gNB in non-co-located scenario.</w:t>
      </w:r>
    </w:p>
    <w:p w:rsidR="006313B9" w:rsidRPr="001A00D1" w:rsidRDefault="006313B9">
      <w:pPr>
        <w:spacing w:line="360" w:lineRule="auto"/>
        <w:jc w:val="both"/>
        <w:rPr>
          <w:rFonts w:cs="Arial"/>
          <w:b/>
          <w:sz w:val="22"/>
          <w:lang w:eastAsia="zh-CN"/>
        </w:rPr>
      </w:pPr>
    </w:p>
    <w:p w:rsidR="00881138" w:rsidRDefault="000767BE">
      <w:pPr>
        <w:pStyle w:val="1"/>
        <w:rPr>
          <w:lang w:val="en-US"/>
        </w:rPr>
      </w:pPr>
      <w:r>
        <w:rPr>
          <w:lang w:eastAsia="zh-CN"/>
        </w:rPr>
        <w:t>Reference</w:t>
      </w:r>
      <w:r>
        <w:rPr>
          <w:lang w:eastAsia="zh-CN"/>
        </w:rPr>
        <w:tab/>
      </w:r>
    </w:p>
    <w:p w:rsidR="00FC3172" w:rsidRDefault="00C90BE6" w:rsidP="00C90BE6">
      <w:pPr>
        <w:pStyle w:val="af9"/>
        <w:numPr>
          <w:ilvl w:val="0"/>
          <w:numId w:val="10"/>
        </w:numPr>
        <w:spacing w:line="360" w:lineRule="auto"/>
        <w:rPr>
          <w:sz w:val="22"/>
          <w:szCs w:val="22"/>
          <w:lang w:val="en-US"/>
        </w:rPr>
      </w:pPr>
      <w:r w:rsidRPr="00C90BE6">
        <w:rPr>
          <w:rFonts w:hint="eastAsia"/>
          <w:sz w:val="22"/>
          <w:szCs w:val="22"/>
          <w:lang w:val="en-US"/>
        </w:rPr>
        <w:t>R3-206554</w:t>
      </w:r>
      <w:r w:rsidRPr="00C90BE6">
        <w:rPr>
          <w:rFonts w:hint="eastAsia"/>
          <w:sz w:val="22"/>
          <w:szCs w:val="22"/>
          <w:lang w:val="en-US"/>
        </w:rPr>
        <w:t>，</w:t>
      </w:r>
      <w:r w:rsidRPr="00C90BE6">
        <w:rPr>
          <w:rFonts w:hint="eastAsia"/>
          <w:sz w:val="22"/>
          <w:szCs w:val="22"/>
          <w:lang w:val="en-US"/>
        </w:rPr>
        <w:t>Discussion on the PRACH Coordination between LTE and NR</w:t>
      </w:r>
      <w:r w:rsidR="00495613">
        <w:rPr>
          <w:rFonts w:hint="eastAsia"/>
          <w:sz w:val="22"/>
          <w:szCs w:val="22"/>
          <w:lang w:val="en-US" w:eastAsia="zh-CN"/>
        </w:rPr>
        <w:t>,</w:t>
      </w:r>
      <w:r w:rsidR="00495613">
        <w:rPr>
          <w:sz w:val="22"/>
          <w:szCs w:val="22"/>
          <w:lang w:val="en-US" w:eastAsia="zh-CN"/>
        </w:rPr>
        <w:t xml:space="preserve"> </w:t>
      </w:r>
      <w:r w:rsidRPr="00C90BE6">
        <w:rPr>
          <w:rFonts w:hint="eastAsia"/>
          <w:sz w:val="22"/>
          <w:szCs w:val="22"/>
          <w:lang w:val="en-US"/>
        </w:rPr>
        <w:t>China Telecom, ZTE, Huawei</w:t>
      </w:r>
      <w:r w:rsidRPr="00C90BE6">
        <w:rPr>
          <w:rFonts w:hint="eastAsia"/>
          <w:sz w:val="22"/>
          <w:szCs w:val="22"/>
          <w:lang w:val="en-US"/>
        </w:rPr>
        <w:t>，</w:t>
      </w:r>
      <w:r w:rsidRPr="00C90BE6">
        <w:rPr>
          <w:rFonts w:hint="eastAsia"/>
          <w:sz w:val="22"/>
          <w:szCs w:val="22"/>
          <w:lang w:val="en-US"/>
        </w:rPr>
        <w:t>3GPP TSG-RAN WG3 #110-e</w:t>
      </w:r>
    </w:p>
    <w:p w:rsidR="00217A44" w:rsidRDefault="00FC3172" w:rsidP="00FC3172">
      <w:pPr>
        <w:pStyle w:val="af9"/>
        <w:numPr>
          <w:ilvl w:val="0"/>
          <w:numId w:val="10"/>
        </w:numPr>
        <w:spacing w:line="360" w:lineRule="auto"/>
        <w:rPr>
          <w:sz w:val="22"/>
          <w:szCs w:val="22"/>
          <w:lang w:val="en-US"/>
        </w:rPr>
      </w:pPr>
      <w:r w:rsidRPr="00FC3172">
        <w:rPr>
          <w:rFonts w:hint="eastAsia"/>
          <w:sz w:val="22"/>
          <w:szCs w:val="22"/>
          <w:lang w:val="en-US"/>
        </w:rPr>
        <w:t>R3-207030</w:t>
      </w:r>
      <w:r w:rsidRPr="00FC3172">
        <w:rPr>
          <w:rFonts w:hint="eastAsia"/>
          <w:sz w:val="22"/>
          <w:szCs w:val="22"/>
          <w:lang w:val="en-US"/>
        </w:rPr>
        <w:t>，</w:t>
      </w:r>
      <w:r w:rsidRPr="00FC3172">
        <w:rPr>
          <w:rFonts w:hint="eastAsia"/>
          <w:sz w:val="22"/>
          <w:szCs w:val="22"/>
          <w:lang w:val="en-US"/>
        </w:rPr>
        <w:t>CB: # 1007_SONMDT_RACH - Summary of email discussion</w:t>
      </w:r>
      <w:r w:rsidR="00F76D84">
        <w:rPr>
          <w:rFonts w:hint="eastAsia"/>
          <w:sz w:val="22"/>
          <w:szCs w:val="22"/>
          <w:lang w:val="en-US"/>
        </w:rPr>
        <w:t>,</w:t>
      </w:r>
      <w:r w:rsidR="00F76D84">
        <w:rPr>
          <w:sz w:val="22"/>
          <w:szCs w:val="22"/>
          <w:lang w:val="en-US"/>
        </w:rPr>
        <w:t xml:space="preserve"> Nokia, </w:t>
      </w:r>
      <w:r w:rsidRPr="00FC3172">
        <w:rPr>
          <w:rFonts w:hint="eastAsia"/>
          <w:sz w:val="22"/>
          <w:szCs w:val="22"/>
          <w:lang w:val="en-US"/>
        </w:rPr>
        <w:t>3GPP TSG-RAN WG3 Meeting #110-e</w:t>
      </w:r>
    </w:p>
    <w:p w:rsidR="0068039A" w:rsidRDefault="0068039A" w:rsidP="0068039A">
      <w:pPr>
        <w:pStyle w:val="af9"/>
        <w:numPr>
          <w:ilvl w:val="0"/>
          <w:numId w:val="10"/>
        </w:numPr>
        <w:spacing w:line="360" w:lineRule="auto"/>
        <w:rPr>
          <w:sz w:val="22"/>
          <w:szCs w:val="22"/>
          <w:lang w:val="en-US"/>
        </w:rPr>
      </w:pPr>
      <w:r w:rsidRPr="0068039A">
        <w:rPr>
          <w:rFonts w:hint="eastAsia"/>
          <w:sz w:val="22"/>
          <w:szCs w:val="22"/>
          <w:lang w:val="en-US"/>
        </w:rPr>
        <w:t xml:space="preserve">GSA whitepaper, LTE &amp; 5G Subscribers 2020 </w:t>
      </w:r>
      <w:r w:rsidRPr="0068039A">
        <w:rPr>
          <w:rFonts w:hint="eastAsia"/>
          <w:sz w:val="22"/>
          <w:szCs w:val="22"/>
          <w:lang w:val="en-US"/>
        </w:rPr>
        <w:t>–</w:t>
      </w:r>
      <w:r w:rsidRPr="0068039A">
        <w:rPr>
          <w:rFonts w:hint="eastAsia"/>
          <w:sz w:val="22"/>
          <w:szCs w:val="22"/>
          <w:lang w:val="en-US"/>
        </w:rPr>
        <w:t xml:space="preserve"> Global Growth</w:t>
      </w:r>
      <w:r w:rsidR="00A83A1A">
        <w:rPr>
          <w:rFonts w:hint="eastAsia"/>
          <w:sz w:val="22"/>
          <w:szCs w:val="22"/>
          <w:lang w:val="en-US"/>
        </w:rPr>
        <w:t>,</w:t>
      </w:r>
      <w:r w:rsidR="00A83A1A">
        <w:rPr>
          <w:sz w:val="22"/>
          <w:szCs w:val="22"/>
          <w:lang w:val="en-US"/>
        </w:rPr>
        <w:t xml:space="preserve"> </w:t>
      </w:r>
      <w:r w:rsidRPr="0068039A">
        <w:rPr>
          <w:rFonts w:hint="eastAsia"/>
          <w:sz w:val="22"/>
          <w:szCs w:val="22"/>
          <w:lang w:val="en-US"/>
        </w:rPr>
        <w:t>https://gsacom.com/technology/lte/</w:t>
      </w:r>
    </w:p>
    <w:p w:rsidR="00881138" w:rsidRDefault="00090907" w:rsidP="00090907">
      <w:pPr>
        <w:pStyle w:val="af9"/>
        <w:numPr>
          <w:ilvl w:val="0"/>
          <w:numId w:val="10"/>
        </w:numPr>
        <w:spacing w:line="360" w:lineRule="auto"/>
        <w:rPr>
          <w:sz w:val="22"/>
          <w:szCs w:val="22"/>
          <w:lang w:val="en-US"/>
        </w:rPr>
      </w:pPr>
      <w:r>
        <w:rPr>
          <w:sz w:val="22"/>
          <w:szCs w:val="22"/>
          <w:lang w:val="en-US"/>
        </w:rPr>
        <w:t>RP-</w:t>
      </w:r>
      <w:r w:rsidRPr="00090907">
        <w:rPr>
          <w:rFonts w:hint="eastAsia"/>
          <w:sz w:val="22"/>
          <w:szCs w:val="22"/>
          <w:lang w:val="en-US"/>
        </w:rPr>
        <w:t>19</w:t>
      </w:r>
      <w:r w:rsidRPr="00090907">
        <w:rPr>
          <w:sz w:val="22"/>
          <w:szCs w:val="22"/>
          <w:lang w:val="en-US"/>
        </w:rPr>
        <w:t>2801</w:t>
      </w:r>
      <w:r>
        <w:rPr>
          <w:sz w:val="22"/>
          <w:szCs w:val="22"/>
          <w:lang w:val="en-US"/>
        </w:rPr>
        <w:t xml:space="preserve">, </w:t>
      </w:r>
      <w:r w:rsidR="002E2335" w:rsidRPr="007E0B60">
        <w:rPr>
          <w:sz w:val="22"/>
          <w:szCs w:val="22"/>
          <w:lang w:val="en-US"/>
        </w:rPr>
        <w:t xml:space="preserve">Revised WI on addition of </w:t>
      </w:r>
      <w:r w:rsidR="002E2335" w:rsidRPr="007E0B60">
        <w:rPr>
          <w:rFonts w:hint="eastAsia"/>
          <w:sz w:val="22"/>
          <w:szCs w:val="22"/>
          <w:lang w:val="en-US"/>
        </w:rPr>
        <w:t>new</w:t>
      </w:r>
      <w:r w:rsidR="002E2335" w:rsidRPr="007E0B60">
        <w:rPr>
          <w:sz w:val="22"/>
          <w:szCs w:val="22"/>
          <w:lang w:val="en-US"/>
        </w:rPr>
        <w:t xml:space="preserve"> channel bandwidth in NR band n1,</w:t>
      </w:r>
      <w:r w:rsidR="007E0B60">
        <w:rPr>
          <w:sz w:val="22"/>
          <w:szCs w:val="22"/>
          <w:lang w:val="en-US"/>
        </w:rPr>
        <w:t xml:space="preserve"> </w:t>
      </w:r>
      <w:r w:rsidR="002E2335" w:rsidRPr="007E0B60">
        <w:rPr>
          <w:sz w:val="22"/>
          <w:szCs w:val="22"/>
          <w:lang w:val="en-US"/>
        </w:rPr>
        <w:t>China Unicom</w:t>
      </w:r>
    </w:p>
    <w:p w:rsidR="00743070" w:rsidRDefault="00743070" w:rsidP="00743070">
      <w:pPr>
        <w:pStyle w:val="af9"/>
        <w:numPr>
          <w:ilvl w:val="0"/>
          <w:numId w:val="10"/>
        </w:numPr>
        <w:spacing w:line="360" w:lineRule="auto"/>
        <w:rPr>
          <w:sz w:val="22"/>
          <w:szCs w:val="22"/>
          <w:lang w:val="en-US"/>
        </w:rPr>
      </w:pPr>
      <w:r w:rsidRPr="00743070">
        <w:rPr>
          <w:sz w:val="22"/>
          <w:szCs w:val="22"/>
          <w:lang w:val="en-US"/>
        </w:rPr>
        <w:t>R1-1715041/R3-173397,</w:t>
      </w:r>
      <w:r w:rsidR="00DD07DF">
        <w:rPr>
          <w:sz w:val="22"/>
          <w:szCs w:val="22"/>
          <w:lang w:val="en-US"/>
        </w:rPr>
        <w:t xml:space="preserve"> </w:t>
      </w:r>
      <w:r w:rsidRPr="00743070">
        <w:rPr>
          <w:sz w:val="22"/>
          <w:szCs w:val="22"/>
          <w:lang w:val="en-US"/>
        </w:rPr>
        <w:t>LS on RAN3 signaling support for LTE-NR coexistence feature</w:t>
      </w:r>
    </w:p>
    <w:p w:rsidR="009460CB" w:rsidRPr="003766C0" w:rsidRDefault="009460CB" w:rsidP="003766C0">
      <w:pPr>
        <w:pStyle w:val="af9"/>
        <w:numPr>
          <w:ilvl w:val="0"/>
          <w:numId w:val="10"/>
        </w:numPr>
        <w:spacing w:line="360" w:lineRule="auto"/>
        <w:rPr>
          <w:sz w:val="22"/>
          <w:szCs w:val="22"/>
          <w:lang w:val="en-US"/>
        </w:rPr>
      </w:pPr>
      <w:r w:rsidRPr="003766C0">
        <w:rPr>
          <w:rFonts w:hint="eastAsia"/>
          <w:sz w:val="22"/>
          <w:szCs w:val="22"/>
          <w:lang w:val="en-US"/>
        </w:rPr>
        <w:lastRenderedPageBreak/>
        <w:t>RP-210350</w:t>
      </w:r>
      <w:r w:rsidRPr="003766C0">
        <w:rPr>
          <w:rFonts w:hint="eastAsia"/>
          <w:sz w:val="22"/>
          <w:szCs w:val="22"/>
          <w:lang w:val="en-US"/>
        </w:rPr>
        <w:t>，</w:t>
      </w:r>
      <w:r w:rsidRPr="003766C0">
        <w:rPr>
          <w:rFonts w:hint="eastAsia"/>
          <w:sz w:val="22"/>
          <w:szCs w:val="22"/>
          <w:lang w:val="en-US"/>
        </w:rPr>
        <w:t>Discussion of LTE CRS-IC for DSS</w:t>
      </w:r>
      <w:r w:rsidRPr="003766C0">
        <w:rPr>
          <w:rFonts w:hint="eastAsia"/>
          <w:sz w:val="22"/>
          <w:szCs w:val="22"/>
          <w:lang w:val="en-US"/>
        </w:rPr>
        <w:t>，</w:t>
      </w:r>
      <w:r w:rsidRPr="003766C0">
        <w:rPr>
          <w:rFonts w:hint="eastAsia"/>
          <w:sz w:val="22"/>
          <w:szCs w:val="22"/>
          <w:lang w:val="en-US"/>
        </w:rPr>
        <w:t>QualComm,3GPP TSG-RAN Meeting #91e,</w:t>
      </w:r>
      <w:r w:rsidR="00231B01">
        <w:rPr>
          <w:sz w:val="22"/>
          <w:szCs w:val="22"/>
          <w:lang w:val="en-US"/>
        </w:rPr>
        <w:t xml:space="preserve"> </w:t>
      </w:r>
      <w:r w:rsidRPr="003766C0">
        <w:rPr>
          <w:rFonts w:hint="eastAsia"/>
          <w:sz w:val="22"/>
          <w:szCs w:val="22"/>
          <w:lang w:val="en-US"/>
        </w:rPr>
        <w:t>March 16-26, 2021</w:t>
      </w:r>
    </w:p>
    <w:p w:rsidR="006431E1" w:rsidRPr="006431E1" w:rsidRDefault="00C52B02" w:rsidP="00C52B02">
      <w:pPr>
        <w:pStyle w:val="af9"/>
        <w:numPr>
          <w:ilvl w:val="0"/>
          <w:numId w:val="10"/>
        </w:numPr>
        <w:spacing w:line="360" w:lineRule="auto"/>
        <w:rPr>
          <w:sz w:val="22"/>
          <w:szCs w:val="22"/>
          <w:lang w:val="en-US"/>
        </w:rPr>
      </w:pPr>
      <w:r w:rsidRPr="00C52B02">
        <w:rPr>
          <w:rFonts w:hint="eastAsia"/>
          <w:sz w:val="22"/>
          <w:szCs w:val="22"/>
          <w:lang w:val="en-US"/>
        </w:rPr>
        <w:t>R3-210449</w:t>
      </w:r>
      <w:r w:rsidRPr="00C52B02">
        <w:rPr>
          <w:rFonts w:hint="eastAsia"/>
          <w:sz w:val="22"/>
          <w:szCs w:val="22"/>
          <w:lang w:val="en-US"/>
        </w:rPr>
        <w:t>，</w:t>
      </w:r>
      <w:r w:rsidRPr="00C52B02">
        <w:rPr>
          <w:rFonts w:hint="eastAsia"/>
          <w:sz w:val="22"/>
          <w:szCs w:val="22"/>
          <w:lang w:val="en-US"/>
        </w:rPr>
        <w:t>Scenarios and Requirements for Interference Coordination between LTE and NR</w:t>
      </w:r>
      <w:r w:rsidR="007F2AAA">
        <w:rPr>
          <w:rFonts w:hint="eastAsia"/>
          <w:sz w:val="22"/>
          <w:szCs w:val="22"/>
          <w:lang w:val="en-US" w:eastAsia="zh-CN"/>
        </w:rPr>
        <w:t>,</w:t>
      </w:r>
      <w:r w:rsidR="007F2AAA">
        <w:rPr>
          <w:sz w:val="22"/>
          <w:szCs w:val="22"/>
          <w:lang w:val="en-US" w:eastAsia="zh-CN"/>
        </w:rPr>
        <w:t xml:space="preserve"> </w:t>
      </w:r>
      <w:r w:rsidRPr="00C52B02">
        <w:rPr>
          <w:rFonts w:hint="eastAsia"/>
          <w:sz w:val="22"/>
          <w:szCs w:val="22"/>
          <w:lang w:val="en-US"/>
        </w:rPr>
        <w:t>China Telecom, CATT,</w:t>
      </w:r>
      <w:r w:rsidR="00811ED4">
        <w:rPr>
          <w:sz w:val="22"/>
          <w:szCs w:val="22"/>
          <w:lang w:val="en-US"/>
        </w:rPr>
        <w:t xml:space="preserve"> </w:t>
      </w:r>
      <w:r w:rsidRPr="00C52B02">
        <w:rPr>
          <w:rFonts w:hint="eastAsia"/>
          <w:sz w:val="22"/>
          <w:szCs w:val="22"/>
          <w:lang w:val="en-US"/>
        </w:rPr>
        <w:t>ZTE</w:t>
      </w:r>
      <w:r w:rsidRPr="00C52B02">
        <w:rPr>
          <w:rFonts w:hint="eastAsia"/>
          <w:sz w:val="22"/>
          <w:szCs w:val="22"/>
          <w:lang w:val="en-US"/>
        </w:rPr>
        <w:t>，</w:t>
      </w:r>
      <w:r w:rsidRPr="00C52B02">
        <w:rPr>
          <w:rFonts w:hint="eastAsia"/>
          <w:sz w:val="22"/>
          <w:szCs w:val="22"/>
          <w:lang w:val="en-US"/>
        </w:rPr>
        <w:t xml:space="preserve">3GPP TSG-RAN WG3 #111-e 25 January </w:t>
      </w:r>
      <w:r w:rsidRPr="00C52B02">
        <w:rPr>
          <w:rFonts w:hint="eastAsia"/>
          <w:sz w:val="22"/>
          <w:szCs w:val="22"/>
          <w:lang w:val="en-US"/>
        </w:rPr>
        <w:t>–</w:t>
      </w:r>
      <w:r w:rsidRPr="00C52B02">
        <w:rPr>
          <w:rFonts w:hint="eastAsia"/>
          <w:sz w:val="22"/>
          <w:szCs w:val="22"/>
          <w:lang w:val="en-US"/>
        </w:rPr>
        <w:t xml:space="preserve"> 4 February 2021 Online</w:t>
      </w:r>
    </w:p>
    <w:sectPr w:rsidR="006431E1" w:rsidRPr="006431E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FF1" w:rsidRDefault="00046FF1" w:rsidP="008721B6">
      <w:pPr>
        <w:spacing w:after="0"/>
      </w:pPr>
      <w:r>
        <w:separator/>
      </w:r>
    </w:p>
  </w:endnote>
  <w:endnote w:type="continuationSeparator" w:id="0">
    <w:p w:rsidR="00046FF1" w:rsidRDefault="00046FF1" w:rsidP="00872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FF1" w:rsidRDefault="00046FF1" w:rsidP="008721B6">
      <w:pPr>
        <w:spacing w:after="0"/>
      </w:pPr>
      <w:r>
        <w:separator/>
      </w:r>
    </w:p>
  </w:footnote>
  <w:footnote w:type="continuationSeparator" w:id="0">
    <w:p w:rsidR="00046FF1" w:rsidRDefault="00046FF1" w:rsidP="008721B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5474A"/>
    <w:multiLevelType w:val="hybridMultilevel"/>
    <w:tmpl w:val="4B2072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BD77C5"/>
    <w:multiLevelType w:val="hybridMultilevel"/>
    <w:tmpl w:val="6C489680"/>
    <w:lvl w:ilvl="0" w:tplc="D306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EF73F5"/>
    <w:multiLevelType w:val="hybridMultilevel"/>
    <w:tmpl w:val="85FEF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52D42EC"/>
    <w:multiLevelType w:val="hybridMultilevel"/>
    <w:tmpl w:val="2ABA7AB4"/>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131365"/>
    <w:multiLevelType w:val="hybridMultilevel"/>
    <w:tmpl w:val="9A30A542"/>
    <w:lvl w:ilvl="0" w:tplc="3C4A615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440118E1"/>
    <w:multiLevelType w:val="hybridMultilevel"/>
    <w:tmpl w:val="25DCB6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653779F"/>
    <w:multiLevelType w:val="multilevel"/>
    <w:tmpl w:val="5653779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C446F88"/>
    <w:multiLevelType w:val="multilevel"/>
    <w:tmpl w:val="5C446F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9313FC9"/>
    <w:multiLevelType w:val="hybridMultilevel"/>
    <w:tmpl w:val="990ABE06"/>
    <w:lvl w:ilvl="0" w:tplc="4920E104">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71FF0C40"/>
    <w:multiLevelType w:val="hybridMultilevel"/>
    <w:tmpl w:val="6FDE2C28"/>
    <w:lvl w:ilvl="0" w:tplc="3C4A615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117D23"/>
    <w:multiLevelType w:val="multilevel"/>
    <w:tmpl w:val="74117D2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16"/>
  </w:num>
  <w:num w:numId="3">
    <w:abstractNumId w:val="8"/>
  </w:num>
  <w:num w:numId="4">
    <w:abstractNumId w:val="12"/>
  </w:num>
  <w:num w:numId="5">
    <w:abstractNumId w:val="2"/>
  </w:num>
  <w:num w:numId="6">
    <w:abstractNumId w:val="7"/>
  </w:num>
  <w:num w:numId="7">
    <w:abstractNumId w:val="10"/>
  </w:num>
  <w:num w:numId="8">
    <w:abstractNumId w:val="19"/>
  </w:num>
  <w:num w:numId="9">
    <w:abstractNumId w:val="15"/>
  </w:num>
  <w:num w:numId="10">
    <w:abstractNumId w:val="13"/>
  </w:num>
  <w:num w:numId="11">
    <w:abstractNumId w:val="5"/>
  </w:num>
  <w:num w:numId="12">
    <w:abstractNumId w:val="14"/>
  </w:num>
  <w:num w:numId="13">
    <w:abstractNumId w:val="14"/>
  </w:num>
  <w:num w:numId="14">
    <w:abstractNumId w:val="14"/>
  </w:num>
  <w:num w:numId="15">
    <w:abstractNumId w:val="14"/>
  </w:num>
  <w:num w:numId="16">
    <w:abstractNumId w:val="0"/>
  </w:num>
  <w:num w:numId="17">
    <w:abstractNumId w:val="14"/>
  </w:num>
  <w:num w:numId="18">
    <w:abstractNumId w:val="9"/>
  </w:num>
  <w:num w:numId="19">
    <w:abstractNumId w:val="6"/>
  </w:num>
  <w:num w:numId="20">
    <w:abstractNumId w:val="1"/>
  </w:num>
  <w:num w:numId="21">
    <w:abstractNumId w:val="18"/>
  </w:num>
  <w:num w:numId="22">
    <w:abstractNumId w:val="11"/>
  </w:num>
  <w:num w:numId="23">
    <w:abstractNumId w:val="17"/>
  </w:num>
  <w:num w:numId="24">
    <w:abstractNumId w:val="3"/>
  </w:num>
  <w:num w:numId="25">
    <w:abstractNumId w:val="4"/>
  </w:num>
  <w:num w:numId="26">
    <w:abstractNumId w:val="14"/>
  </w:num>
  <w:num w:numId="27">
    <w:abstractNumId w:val="14"/>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E8"/>
    <w:rsid w:val="00002139"/>
    <w:rsid w:val="00002A38"/>
    <w:rsid w:val="000032A6"/>
    <w:rsid w:val="0000344E"/>
    <w:rsid w:val="00006186"/>
    <w:rsid w:val="00006236"/>
    <w:rsid w:val="00006CEB"/>
    <w:rsid w:val="000102A0"/>
    <w:rsid w:val="000104C6"/>
    <w:rsid w:val="00010C54"/>
    <w:rsid w:val="0001181D"/>
    <w:rsid w:val="00012021"/>
    <w:rsid w:val="0001447C"/>
    <w:rsid w:val="000152BF"/>
    <w:rsid w:val="00015561"/>
    <w:rsid w:val="00015A57"/>
    <w:rsid w:val="00015D4D"/>
    <w:rsid w:val="000168B5"/>
    <w:rsid w:val="00016F2D"/>
    <w:rsid w:val="000175C1"/>
    <w:rsid w:val="00017704"/>
    <w:rsid w:val="00017F23"/>
    <w:rsid w:val="000207A1"/>
    <w:rsid w:val="0002097D"/>
    <w:rsid w:val="00021FDE"/>
    <w:rsid w:val="000221B1"/>
    <w:rsid w:val="0002453A"/>
    <w:rsid w:val="000247D9"/>
    <w:rsid w:val="000266C6"/>
    <w:rsid w:val="0002710A"/>
    <w:rsid w:val="000276A5"/>
    <w:rsid w:val="000300CF"/>
    <w:rsid w:val="0003070D"/>
    <w:rsid w:val="00032A3D"/>
    <w:rsid w:val="00032E80"/>
    <w:rsid w:val="00032FEF"/>
    <w:rsid w:val="0003318D"/>
    <w:rsid w:val="00034F96"/>
    <w:rsid w:val="000352E6"/>
    <w:rsid w:val="00036372"/>
    <w:rsid w:val="0003670A"/>
    <w:rsid w:val="00036781"/>
    <w:rsid w:val="00036F8D"/>
    <w:rsid w:val="00037418"/>
    <w:rsid w:val="00037979"/>
    <w:rsid w:val="000410D0"/>
    <w:rsid w:val="00041556"/>
    <w:rsid w:val="0004170C"/>
    <w:rsid w:val="000441FF"/>
    <w:rsid w:val="00044859"/>
    <w:rsid w:val="00044E2C"/>
    <w:rsid w:val="00045315"/>
    <w:rsid w:val="00045418"/>
    <w:rsid w:val="00045C79"/>
    <w:rsid w:val="00046265"/>
    <w:rsid w:val="00046FF1"/>
    <w:rsid w:val="000475D4"/>
    <w:rsid w:val="00050064"/>
    <w:rsid w:val="00051DB1"/>
    <w:rsid w:val="00051EF1"/>
    <w:rsid w:val="00051F03"/>
    <w:rsid w:val="0005244D"/>
    <w:rsid w:val="00052481"/>
    <w:rsid w:val="00052C2A"/>
    <w:rsid w:val="000537E5"/>
    <w:rsid w:val="00056B00"/>
    <w:rsid w:val="000571A8"/>
    <w:rsid w:val="000573EB"/>
    <w:rsid w:val="00057447"/>
    <w:rsid w:val="00057D99"/>
    <w:rsid w:val="00060097"/>
    <w:rsid w:val="0006056A"/>
    <w:rsid w:val="00060FDB"/>
    <w:rsid w:val="000611C1"/>
    <w:rsid w:val="000621BF"/>
    <w:rsid w:val="00064369"/>
    <w:rsid w:val="00065EE5"/>
    <w:rsid w:val="00066263"/>
    <w:rsid w:val="00066282"/>
    <w:rsid w:val="00067CC5"/>
    <w:rsid w:val="00067D67"/>
    <w:rsid w:val="00070E78"/>
    <w:rsid w:val="0007222A"/>
    <w:rsid w:val="00073385"/>
    <w:rsid w:val="00073CA4"/>
    <w:rsid w:val="00073E01"/>
    <w:rsid w:val="00075F90"/>
    <w:rsid w:val="00076653"/>
    <w:rsid w:val="000767BE"/>
    <w:rsid w:val="00077485"/>
    <w:rsid w:val="00077829"/>
    <w:rsid w:val="00080346"/>
    <w:rsid w:val="00081CE6"/>
    <w:rsid w:val="00083B10"/>
    <w:rsid w:val="000846DA"/>
    <w:rsid w:val="0008470A"/>
    <w:rsid w:val="00084976"/>
    <w:rsid w:val="00084A1A"/>
    <w:rsid w:val="00084EE8"/>
    <w:rsid w:val="00087978"/>
    <w:rsid w:val="0009050E"/>
    <w:rsid w:val="00090907"/>
    <w:rsid w:val="00090F1D"/>
    <w:rsid w:val="00090FE9"/>
    <w:rsid w:val="00091738"/>
    <w:rsid w:val="0009221C"/>
    <w:rsid w:val="000933D3"/>
    <w:rsid w:val="00094651"/>
    <w:rsid w:val="00095F23"/>
    <w:rsid w:val="00096F96"/>
    <w:rsid w:val="00097981"/>
    <w:rsid w:val="00097AFE"/>
    <w:rsid w:val="000A0B91"/>
    <w:rsid w:val="000A31C9"/>
    <w:rsid w:val="000A4431"/>
    <w:rsid w:val="000A4924"/>
    <w:rsid w:val="000A5CA0"/>
    <w:rsid w:val="000A6008"/>
    <w:rsid w:val="000A7B5E"/>
    <w:rsid w:val="000A7CC2"/>
    <w:rsid w:val="000A7D98"/>
    <w:rsid w:val="000B0645"/>
    <w:rsid w:val="000B13AB"/>
    <w:rsid w:val="000B2C0A"/>
    <w:rsid w:val="000B49BC"/>
    <w:rsid w:val="000B56E1"/>
    <w:rsid w:val="000B67CB"/>
    <w:rsid w:val="000B6F59"/>
    <w:rsid w:val="000B7108"/>
    <w:rsid w:val="000B75D3"/>
    <w:rsid w:val="000C0771"/>
    <w:rsid w:val="000C0CE4"/>
    <w:rsid w:val="000C0F76"/>
    <w:rsid w:val="000C1079"/>
    <w:rsid w:val="000C15DD"/>
    <w:rsid w:val="000C1B89"/>
    <w:rsid w:val="000C2B8B"/>
    <w:rsid w:val="000C3FCD"/>
    <w:rsid w:val="000C4BEC"/>
    <w:rsid w:val="000C56D1"/>
    <w:rsid w:val="000C5AB1"/>
    <w:rsid w:val="000C6343"/>
    <w:rsid w:val="000C6FFA"/>
    <w:rsid w:val="000D093B"/>
    <w:rsid w:val="000D0B63"/>
    <w:rsid w:val="000D0FE8"/>
    <w:rsid w:val="000D2571"/>
    <w:rsid w:val="000D25F8"/>
    <w:rsid w:val="000D26D1"/>
    <w:rsid w:val="000D2F4B"/>
    <w:rsid w:val="000D3713"/>
    <w:rsid w:val="000D4B77"/>
    <w:rsid w:val="000D51B2"/>
    <w:rsid w:val="000D581A"/>
    <w:rsid w:val="000D7853"/>
    <w:rsid w:val="000E1BC1"/>
    <w:rsid w:val="000E287D"/>
    <w:rsid w:val="000E38DA"/>
    <w:rsid w:val="000E3FBE"/>
    <w:rsid w:val="000E4197"/>
    <w:rsid w:val="000E47EF"/>
    <w:rsid w:val="000E5979"/>
    <w:rsid w:val="000E66D2"/>
    <w:rsid w:val="000E72D3"/>
    <w:rsid w:val="000E76DD"/>
    <w:rsid w:val="000E7CF8"/>
    <w:rsid w:val="000E7D8A"/>
    <w:rsid w:val="000F0A8E"/>
    <w:rsid w:val="000F0B78"/>
    <w:rsid w:val="000F1A21"/>
    <w:rsid w:val="000F2348"/>
    <w:rsid w:val="000F3001"/>
    <w:rsid w:val="000F429F"/>
    <w:rsid w:val="000F433E"/>
    <w:rsid w:val="000F48FB"/>
    <w:rsid w:val="000F6242"/>
    <w:rsid w:val="000F73C4"/>
    <w:rsid w:val="000F7D00"/>
    <w:rsid w:val="001003DA"/>
    <w:rsid w:val="0010084B"/>
    <w:rsid w:val="00102032"/>
    <w:rsid w:val="001021EE"/>
    <w:rsid w:val="00102D52"/>
    <w:rsid w:val="001033B4"/>
    <w:rsid w:val="00104FF1"/>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ECA"/>
    <w:rsid w:val="001137EE"/>
    <w:rsid w:val="00117100"/>
    <w:rsid w:val="00117EF8"/>
    <w:rsid w:val="00120199"/>
    <w:rsid w:val="00120E29"/>
    <w:rsid w:val="00121B81"/>
    <w:rsid w:val="00121C1B"/>
    <w:rsid w:val="001222D4"/>
    <w:rsid w:val="00123FF4"/>
    <w:rsid w:val="00124B5A"/>
    <w:rsid w:val="001250EE"/>
    <w:rsid w:val="00127851"/>
    <w:rsid w:val="001307B0"/>
    <w:rsid w:val="00130944"/>
    <w:rsid w:val="0013096F"/>
    <w:rsid w:val="00131266"/>
    <w:rsid w:val="0013308E"/>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BDA"/>
    <w:rsid w:val="0014617A"/>
    <w:rsid w:val="001463F9"/>
    <w:rsid w:val="00146880"/>
    <w:rsid w:val="00146B72"/>
    <w:rsid w:val="00147072"/>
    <w:rsid w:val="0015012B"/>
    <w:rsid w:val="00150518"/>
    <w:rsid w:val="001506B0"/>
    <w:rsid w:val="001524A5"/>
    <w:rsid w:val="00152B77"/>
    <w:rsid w:val="00152EA2"/>
    <w:rsid w:val="00152F57"/>
    <w:rsid w:val="00153068"/>
    <w:rsid w:val="0015349A"/>
    <w:rsid w:val="00153646"/>
    <w:rsid w:val="001539E7"/>
    <w:rsid w:val="00154EFB"/>
    <w:rsid w:val="0015548C"/>
    <w:rsid w:val="0015628B"/>
    <w:rsid w:val="001571E9"/>
    <w:rsid w:val="00157D56"/>
    <w:rsid w:val="00160185"/>
    <w:rsid w:val="0016071D"/>
    <w:rsid w:val="00161886"/>
    <w:rsid w:val="00163EF4"/>
    <w:rsid w:val="00165B0B"/>
    <w:rsid w:val="00166DF4"/>
    <w:rsid w:val="00167933"/>
    <w:rsid w:val="00167A39"/>
    <w:rsid w:val="0017021F"/>
    <w:rsid w:val="00170416"/>
    <w:rsid w:val="00170C89"/>
    <w:rsid w:val="00171158"/>
    <w:rsid w:val="00171E9E"/>
    <w:rsid w:val="001729F2"/>
    <w:rsid w:val="001751D0"/>
    <w:rsid w:val="00175D94"/>
    <w:rsid w:val="0017608C"/>
    <w:rsid w:val="00176180"/>
    <w:rsid w:val="00176B9E"/>
    <w:rsid w:val="00180BE7"/>
    <w:rsid w:val="0018128A"/>
    <w:rsid w:val="0018144F"/>
    <w:rsid w:val="00182194"/>
    <w:rsid w:val="001829E9"/>
    <w:rsid w:val="00182C64"/>
    <w:rsid w:val="001835CB"/>
    <w:rsid w:val="00183C1A"/>
    <w:rsid w:val="00185684"/>
    <w:rsid w:val="00185C8F"/>
    <w:rsid w:val="00185D64"/>
    <w:rsid w:val="00186160"/>
    <w:rsid w:val="00194427"/>
    <w:rsid w:val="0019752A"/>
    <w:rsid w:val="001A00D1"/>
    <w:rsid w:val="001A1998"/>
    <w:rsid w:val="001A4232"/>
    <w:rsid w:val="001A4D7C"/>
    <w:rsid w:val="001A507B"/>
    <w:rsid w:val="001A5448"/>
    <w:rsid w:val="001A5837"/>
    <w:rsid w:val="001A6956"/>
    <w:rsid w:val="001A7246"/>
    <w:rsid w:val="001A77C1"/>
    <w:rsid w:val="001A7893"/>
    <w:rsid w:val="001A7B1B"/>
    <w:rsid w:val="001B07D3"/>
    <w:rsid w:val="001B0D38"/>
    <w:rsid w:val="001B0ECD"/>
    <w:rsid w:val="001B19E5"/>
    <w:rsid w:val="001B1DB2"/>
    <w:rsid w:val="001B27D1"/>
    <w:rsid w:val="001B29D5"/>
    <w:rsid w:val="001B358C"/>
    <w:rsid w:val="001B4079"/>
    <w:rsid w:val="001B4A4E"/>
    <w:rsid w:val="001B5212"/>
    <w:rsid w:val="001B5BAD"/>
    <w:rsid w:val="001B6E72"/>
    <w:rsid w:val="001B72F6"/>
    <w:rsid w:val="001B75E3"/>
    <w:rsid w:val="001B7756"/>
    <w:rsid w:val="001B778A"/>
    <w:rsid w:val="001B7E93"/>
    <w:rsid w:val="001C01D2"/>
    <w:rsid w:val="001C01E9"/>
    <w:rsid w:val="001C0A90"/>
    <w:rsid w:val="001C140C"/>
    <w:rsid w:val="001C4426"/>
    <w:rsid w:val="001C4D86"/>
    <w:rsid w:val="001C4DF0"/>
    <w:rsid w:val="001C6040"/>
    <w:rsid w:val="001C6B38"/>
    <w:rsid w:val="001C6B66"/>
    <w:rsid w:val="001C718C"/>
    <w:rsid w:val="001D13CD"/>
    <w:rsid w:val="001D173C"/>
    <w:rsid w:val="001D17FA"/>
    <w:rsid w:val="001D1887"/>
    <w:rsid w:val="001D2049"/>
    <w:rsid w:val="001D23DC"/>
    <w:rsid w:val="001D2903"/>
    <w:rsid w:val="001D3F6C"/>
    <w:rsid w:val="001D42F7"/>
    <w:rsid w:val="001D469D"/>
    <w:rsid w:val="001D48B7"/>
    <w:rsid w:val="001D4CFA"/>
    <w:rsid w:val="001D536E"/>
    <w:rsid w:val="001D5F73"/>
    <w:rsid w:val="001D6F7D"/>
    <w:rsid w:val="001D7112"/>
    <w:rsid w:val="001D73DD"/>
    <w:rsid w:val="001E02C6"/>
    <w:rsid w:val="001E088B"/>
    <w:rsid w:val="001E11DA"/>
    <w:rsid w:val="001E1F5C"/>
    <w:rsid w:val="001E2592"/>
    <w:rsid w:val="001E2739"/>
    <w:rsid w:val="001E3077"/>
    <w:rsid w:val="001E36BC"/>
    <w:rsid w:val="001E54A4"/>
    <w:rsid w:val="001E62E1"/>
    <w:rsid w:val="001E6DC9"/>
    <w:rsid w:val="001F167D"/>
    <w:rsid w:val="001F2462"/>
    <w:rsid w:val="001F3677"/>
    <w:rsid w:val="001F543F"/>
    <w:rsid w:val="001F65A7"/>
    <w:rsid w:val="0020014B"/>
    <w:rsid w:val="00201334"/>
    <w:rsid w:val="00202600"/>
    <w:rsid w:val="00202641"/>
    <w:rsid w:val="0020311B"/>
    <w:rsid w:val="002040C4"/>
    <w:rsid w:val="0020485D"/>
    <w:rsid w:val="00204A72"/>
    <w:rsid w:val="00205C4D"/>
    <w:rsid w:val="00206576"/>
    <w:rsid w:val="00206876"/>
    <w:rsid w:val="00206F5F"/>
    <w:rsid w:val="00207692"/>
    <w:rsid w:val="00207997"/>
    <w:rsid w:val="00207C99"/>
    <w:rsid w:val="00207D1A"/>
    <w:rsid w:val="00210E72"/>
    <w:rsid w:val="002120AB"/>
    <w:rsid w:val="002152A9"/>
    <w:rsid w:val="00215638"/>
    <w:rsid w:val="00215F1D"/>
    <w:rsid w:val="00217A44"/>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BFC"/>
    <w:rsid w:val="00241F5C"/>
    <w:rsid w:val="0024336B"/>
    <w:rsid w:val="00243AC1"/>
    <w:rsid w:val="0024410A"/>
    <w:rsid w:val="00246389"/>
    <w:rsid w:val="00247113"/>
    <w:rsid w:val="00247583"/>
    <w:rsid w:val="00250A04"/>
    <w:rsid w:val="00253517"/>
    <w:rsid w:val="00253DBD"/>
    <w:rsid w:val="0025412E"/>
    <w:rsid w:val="0025450E"/>
    <w:rsid w:val="00254873"/>
    <w:rsid w:val="00255C06"/>
    <w:rsid w:val="002562EC"/>
    <w:rsid w:val="002564DB"/>
    <w:rsid w:val="00256BFB"/>
    <w:rsid w:val="002572AA"/>
    <w:rsid w:val="002603ED"/>
    <w:rsid w:val="00262B65"/>
    <w:rsid w:val="0026361A"/>
    <w:rsid w:val="00264194"/>
    <w:rsid w:val="002645E2"/>
    <w:rsid w:val="00264AD8"/>
    <w:rsid w:val="00264C3A"/>
    <w:rsid w:val="00265165"/>
    <w:rsid w:val="00265959"/>
    <w:rsid w:val="00265C15"/>
    <w:rsid w:val="00265C9D"/>
    <w:rsid w:val="002665C6"/>
    <w:rsid w:val="002672F8"/>
    <w:rsid w:val="00267A07"/>
    <w:rsid w:val="002701EE"/>
    <w:rsid w:val="002707AE"/>
    <w:rsid w:val="0027158E"/>
    <w:rsid w:val="00273123"/>
    <w:rsid w:val="00274C67"/>
    <w:rsid w:val="00275742"/>
    <w:rsid w:val="00276F7B"/>
    <w:rsid w:val="0027700E"/>
    <w:rsid w:val="00277CC9"/>
    <w:rsid w:val="002854FA"/>
    <w:rsid w:val="00285852"/>
    <w:rsid w:val="00286364"/>
    <w:rsid w:val="0028660C"/>
    <w:rsid w:val="0029065A"/>
    <w:rsid w:val="00291A94"/>
    <w:rsid w:val="00292430"/>
    <w:rsid w:val="00292A15"/>
    <w:rsid w:val="00293236"/>
    <w:rsid w:val="00295261"/>
    <w:rsid w:val="00296159"/>
    <w:rsid w:val="00296690"/>
    <w:rsid w:val="002967A2"/>
    <w:rsid w:val="002970F6"/>
    <w:rsid w:val="002973AE"/>
    <w:rsid w:val="00297B5D"/>
    <w:rsid w:val="00297BAB"/>
    <w:rsid w:val="00297E2E"/>
    <w:rsid w:val="002A028A"/>
    <w:rsid w:val="002A0E76"/>
    <w:rsid w:val="002A0E7C"/>
    <w:rsid w:val="002A114F"/>
    <w:rsid w:val="002A1742"/>
    <w:rsid w:val="002A18FF"/>
    <w:rsid w:val="002A2157"/>
    <w:rsid w:val="002A238F"/>
    <w:rsid w:val="002A49B0"/>
    <w:rsid w:val="002A66DA"/>
    <w:rsid w:val="002A6E13"/>
    <w:rsid w:val="002A6E64"/>
    <w:rsid w:val="002B04B8"/>
    <w:rsid w:val="002B06D8"/>
    <w:rsid w:val="002B120B"/>
    <w:rsid w:val="002B3556"/>
    <w:rsid w:val="002B5610"/>
    <w:rsid w:val="002B7845"/>
    <w:rsid w:val="002C04B1"/>
    <w:rsid w:val="002C16B4"/>
    <w:rsid w:val="002C2F48"/>
    <w:rsid w:val="002C3B69"/>
    <w:rsid w:val="002C4CD3"/>
    <w:rsid w:val="002C5BEE"/>
    <w:rsid w:val="002C627A"/>
    <w:rsid w:val="002C66F2"/>
    <w:rsid w:val="002D05EE"/>
    <w:rsid w:val="002D0DFE"/>
    <w:rsid w:val="002D1332"/>
    <w:rsid w:val="002D1FBB"/>
    <w:rsid w:val="002D2189"/>
    <w:rsid w:val="002D2C5F"/>
    <w:rsid w:val="002D2D6F"/>
    <w:rsid w:val="002D4118"/>
    <w:rsid w:val="002D4B50"/>
    <w:rsid w:val="002D5879"/>
    <w:rsid w:val="002D67F3"/>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DF2"/>
    <w:rsid w:val="002E6103"/>
    <w:rsid w:val="002E6388"/>
    <w:rsid w:val="002E68AF"/>
    <w:rsid w:val="002E7D34"/>
    <w:rsid w:val="002E7EC8"/>
    <w:rsid w:val="002F00D2"/>
    <w:rsid w:val="002F0725"/>
    <w:rsid w:val="002F1425"/>
    <w:rsid w:val="002F1940"/>
    <w:rsid w:val="002F2142"/>
    <w:rsid w:val="002F223C"/>
    <w:rsid w:val="002F25CA"/>
    <w:rsid w:val="002F4DDE"/>
    <w:rsid w:val="002F6678"/>
    <w:rsid w:val="002F73B4"/>
    <w:rsid w:val="002F7E83"/>
    <w:rsid w:val="00301FCF"/>
    <w:rsid w:val="00304EAA"/>
    <w:rsid w:val="00305588"/>
    <w:rsid w:val="00306BFA"/>
    <w:rsid w:val="0030717C"/>
    <w:rsid w:val="0030723B"/>
    <w:rsid w:val="003077B3"/>
    <w:rsid w:val="003104EA"/>
    <w:rsid w:val="0031139C"/>
    <w:rsid w:val="00311454"/>
    <w:rsid w:val="003115ED"/>
    <w:rsid w:val="00312232"/>
    <w:rsid w:val="00314391"/>
    <w:rsid w:val="00315149"/>
    <w:rsid w:val="003155C6"/>
    <w:rsid w:val="0031619A"/>
    <w:rsid w:val="0031680D"/>
    <w:rsid w:val="0032047D"/>
    <w:rsid w:val="00321CF2"/>
    <w:rsid w:val="00323F55"/>
    <w:rsid w:val="003256F0"/>
    <w:rsid w:val="00326430"/>
    <w:rsid w:val="00326433"/>
    <w:rsid w:val="0032669F"/>
    <w:rsid w:val="00327519"/>
    <w:rsid w:val="00327804"/>
    <w:rsid w:val="00327913"/>
    <w:rsid w:val="003301E8"/>
    <w:rsid w:val="003309D9"/>
    <w:rsid w:val="00331071"/>
    <w:rsid w:val="0033153B"/>
    <w:rsid w:val="0033170D"/>
    <w:rsid w:val="003317CD"/>
    <w:rsid w:val="00331EB1"/>
    <w:rsid w:val="0033223B"/>
    <w:rsid w:val="003337E2"/>
    <w:rsid w:val="003340E6"/>
    <w:rsid w:val="00335373"/>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7B0B"/>
    <w:rsid w:val="00351B4C"/>
    <w:rsid w:val="00353271"/>
    <w:rsid w:val="00353575"/>
    <w:rsid w:val="00353E8F"/>
    <w:rsid w:val="0035411E"/>
    <w:rsid w:val="003546BC"/>
    <w:rsid w:val="00355672"/>
    <w:rsid w:val="00355875"/>
    <w:rsid w:val="00355A58"/>
    <w:rsid w:val="0035716F"/>
    <w:rsid w:val="00360034"/>
    <w:rsid w:val="003601FB"/>
    <w:rsid w:val="00361439"/>
    <w:rsid w:val="00361B5B"/>
    <w:rsid w:val="00362636"/>
    <w:rsid w:val="00362D37"/>
    <w:rsid w:val="003634EC"/>
    <w:rsid w:val="0036354C"/>
    <w:rsid w:val="00363E36"/>
    <w:rsid w:val="00363F4D"/>
    <w:rsid w:val="00363FCC"/>
    <w:rsid w:val="003644F5"/>
    <w:rsid w:val="0036456B"/>
    <w:rsid w:val="0036531B"/>
    <w:rsid w:val="003656ED"/>
    <w:rsid w:val="00370110"/>
    <w:rsid w:val="0037037B"/>
    <w:rsid w:val="003713A0"/>
    <w:rsid w:val="00371AD1"/>
    <w:rsid w:val="00372A38"/>
    <w:rsid w:val="00372BDD"/>
    <w:rsid w:val="00372C18"/>
    <w:rsid w:val="003731E0"/>
    <w:rsid w:val="003766C0"/>
    <w:rsid w:val="003779E4"/>
    <w:rsid w:val="00380BA0"/>
    <w:rsid w:val="00382216"/>
    <w:rsid w:val="003823A1"/>
    <w:rsid w:val="00382EFE"/>
    <w:rsid w:val="003833AF"/>
    <w:rsid w:val="00383545"/>
    <w:rsid w:val="00384100"/>
    <w:rsid w:val="00384E3B"/>
    <w:rsid w:val="003866D1"/>
    <w:rsid w:val="0038675F"/>
    <w:rsid w:val="003870BA"/>
    <w:rsid w:val="0038789A"/>
    <w:rsid w:val="00390EEE"/>
    <w:rsid w:val="0039144E"/>
    <w:rsid w:val="00393939"/>
    <w:rsid w:val="0039428B"/>
    <w:rsid w:val="00396352"/>
    <w:rsid w:val="0039691A"/>
    <w:rsid w:val="0039698A"/>
    <w:rsid w:val="00396C69"/>
    <w:rsid w:val="003A06F5"/>
    <w:rsid w:val="003A0F5D"/>
    <w:rsid w:val="003A10AC"/>
    <w:rsid w:val="003A118E"/>
    <w:rsid w:val="003A18D4"/>
    <w:rsid w:val="003A2144"/>
    <w:rsid w:val="003A497F"/>
    <w:rsid w:val="003A4C6E"/>
    <w:rsid w:val="003A4F35"/>
    <w:rsid w:val="003A50E6"/>
    <w:rsid w:val="003A5512"/>
    <w:rsid w:val="003A5D97"/>
    <w:rsid w:val="003A5DCE"/>
    <w:rsid w:val="003A701F"/>
    <w:rsid w:val="003A7B0B"/>
    <w:rsid w:val="003B05B1"/>
    <w:rsid w:val="003B1762"/>
    <w:rsid w:val="003B20F5"/>
    <w:rsid w:val="003B34A4"/>
    <w:rsid w:val="003B3716"/>
    <w:rsid w:val="003B42CE"/>
    <w:rsid w:val="003B4EB1"/>
    <w:rsid w:val="003B53BD"/>
    <w:rsid w:val="003B5A22"/>
    <w:rsid w:val="003B5F81"/>
    <w:rsid w:val="003B6329"/>
    <w:rsid w:val="003B6DAA"/>
    <w:rsid w:val="003B7DAB"/>
    <w:rsid w:val="003C02DD"/>
    <w:rsid w:val="003C2025"/>
    <w:rsid w:val="003C278B"/>
    <w:rsid w:val="003C3872"/>
    <w:rsid w:val="003C4057"/>
    <w:rsid w:val="003C4070"/>
    <w:rsid w:val="003C43EF"/>
    <w:rsid w:val="003C5A21"/>
    <w:rsid w:val="003C60B2"/>
    <w:rsid w:val="003C6108"/>
    <w:rsid w:val="003C610D"/>
    <w:rsid w:val="003C73BD"/>
    <w:rsid w:val="003C7594"/>
    <w:rsid w:val="003D00A2"/>
    <w:rsid w:val="003D052E"/>
    <w:rsid w:val="003D0D7A"/>
    <w:rsid w:val="003D1AC2"/>
    <w:rsid w:val="003D1D16"/>
    <w:rsid w:val="003D1EFF"/>
    <w:rsid w:val="003D207E"/>
    <w:rsid w:val="003D2578"/>
    <w:rsid w:val="003D2617"/>
    <w:rsid w:val="003D2956"/>
    <w:rsid w:val="003D3F18"/>
    <w:rsid w:val="003D42F3"/>
    <w:rsid w:val="003D457D"/>
    <w:rsid w:val="003D508D"/>
    <w:rsid w:val="003D6198"/>
    <w:rsid w:val="003D706F"/>
    <w:rsid w:val="003D7637"/>
    <w:rsid w:val="003D7F76"/>
    <w:rsid w:val="003E04F0"/>
    <w:rsid w:val="003E0678"/>
    <w:rsid w:val="003E1C8E"/>
    <w:rsid w:val="003E24AA"/>
    <w:rsid w:val="003E5B3C"/>
    <w:rsid w:val="003E5DE4"/>
    <w:rsid w:val="003E6944"/>
    <w:rsid w:val="003E7B97"/>
    <w:rsid w:val="003E7FE3"/>
    <w:rsid w:val="003F24B2"/>
    <w:rsid w:val="003F32FD"/>
    <w:rsid w:val="003F38FC"/>
    <w:rsid w:val="003F3A14"/>
    <w:rsid w:val="003F41D0"/>
    <w:rsid w:val="003F458D"/>
    <w:rsid w:val="003F4968"/>
    <w:rsid w:val="003F4B95"/>
    <w:rsid w:val="003F6601"/>
    <w:rsid w:val="003F6D9A"/>
    <w:rsid w:val="00403CD5"/>
    <w:rsid w:val="00403F15"/>
    <w:rsid w:val="00403FB2"/>
    <w:rsid w:val="0040660C"/>
    <w:rsid w:val="004079C9"/>
    <w:rsid w:val="00407FA1"/>
    <w:rsid w:val="00411F13"/>
    <w:rsid w:val="0041284C"/>
    <w:rsid w:val="00413304"/>
    <w:rsid w:val="0041364A"/>
    <w:rsid w:val="00414826"/>
    <w:rsid w:val="004156CD"/>
    <w:rsid w:val="00416EC8"/>
    <w:rsid w:val="00417075"/>
    <w:rsid w:val="00417AC5"/>
    <w:rsid w:val="004213FC"/>
    <w:rsid w:val="004228A7"/>
    <w:rsid w:val="00423E17"/>
    <w:rsid w:val="00424040"/>
    <w:rsid w:val="00424105"/>
    <w:rsid w:val="0042544B"/>
    <w:rsid w:val="00425FCA"/>
    <w:rsid w:val="00427A24"/>
    <w:rsid w:val="00427F0F"/>
    <w:rsid w:val="00430481"/>
    <w:rsid w:val="00431337"/>
    <w:rsid w:val="0043179F"/>
    <w:rsid w:val="00433500"/>
    <w:rsid w:val="00433F71"/>
    <w:rsid w:val="00434467"/>
    <w:rsid w:val="004348EE"/>
    <w:rsid w:val="004350DA"/>
    <w:rsid w:val="00435B08"/>
    <w:rsid w:val="00435F75"/>
    <w:rsid w:val="004376E8"/>
    <w:rsid w:val="004413AA"/>
    <w:rsid w:val="00441F50"/>
    <w:rsid w:val="00442222"/>
    <w:rsid w:val="0044246A"/>
    <w:rsid w:val="00442759"/>
    <w:rsid w:val="00443E6A"/>
    <w:rsid w:val="00444956"/>
    <w:rsid w:val="00444AD4"/>
    <w:rsid w:val="004452A8"/>
    <w:rsid w:val="004474B7"/>
    <w:rsid w:val="00447C61"/>
    <w:rsid w:val="00447D01"/>
    <w:rsid w:val="004508CC"/>
    <w:rsid w:val="00450F7A"/>
    <w:rsid w:val="0045247B"/>
    <w:rsid w:val="00453A42"/>
    <w:rsid w:val="00453D41"/>
    <w:rsid w:val="0045424B"/>
    <w:rsid w:val="0045438F"/>
    <w:rsid w:val="004559D0"/>
    <w:rsid w:val="0045611B"/>
    <w:rsid w:val="00457C4D"/>
    <w:rsid w:val="00457D21"/>
    <w:rsid w:val="00460A35"/>
    <w:rsid w:val="00461912"/>
    <w:rsid w:val="00462A10"/>
    <w:rsid w:val="004630CD"/>
    <w:rsid w:val="00463583"/>
    <w:rsid w:val="0046391A"/>
    <w:rsid w:val="00463A62"/>
    <w:rsid w:val="00463C79"/>
    <w:rsid w:val="00464CF2"/>
    <w:rsid w:val="00464DBF"/>
    <w:rsid w:val="0046511B"/>
    <w:rsid w:val="00467260"/>
    <w:rsid w:val="00467679"/>
    <w:rsid w:val="00467B9C"/>
    <w:rsid w:val="00467F13"/>
    <w:rsid w:val="00470A4F"/>
    <w:rsid w:val="00470BBB"/>
    <w:rsid w:val="00470CA4"/>
    <w:rsid w:val="004710DB"/>
    <w:rsid w:val="00471152"/>
    <w:rsid w:val="004721CA"/>
    <w:rsid w:val="0047222A"/>
    <w:rsid w:val="00472E3F"/>
    <w:rsid w:val="00473E95"/>
    <w:rsid w:val="00475550"/>
    <w:rsid w:val="00476251"/>
    <w:rsid w:val="00477C81"/>
    <w:rsid w:val="0048002A"/>
    <w:rsid w:val="004817E4"/>
    <w:rsid w:val="00481EB3"/>
    <w:rsid w:val="00481F35"/>
    <w:rsid w:val="00483598"/>
    <w:rsid w:val="0048389D"/>
    <w:rsid w:val="00484529"/>
    <w:rsid w:val="004859DC"/>
    <w:rsid w:val="00485A4A"/>
    <w:rsid w:val="00485DF9"/>
    <w:rsid w:val="004865AC"/>
    <w:rsid w:val="004903D4"/>
    <w:rsid w:val="00490AB9"/>
    <w:rsid w:val="00490C54"/>
    <w:rsid w:val="00490EFC"/>
    <w:rsid w:val="0049139D"/>
    <w:rsid w:val="00491636"/>
    <w:rsid w:val="00493953"/>
    <w:rsid w:val="0049483F"/>
    <w:rsid w:val="00494AFE"/>
    <w:rsid w:val="00495613"/>
    <w:rsid w:val="00495C23"/>
    <w:rsid w:val="004A1655"/>
    <w:rsid w:val="004A179D"/>
    <w:rsid w:val="004A1F33"/>
    <w:rsid w:val="004A2339"/>
    <w:rsid w:val="004A3161"/>
    <w:rsid w:val="004A36B7"/>
    <w:rsid w:val="004A3BCA"/>
    <w:rsid w:val="004A40B4"/>
    <w:rsid w:val="004A5664"/>
    <w:rsid w:val="004A5FA8"/>
    <w:rsid w:val="004A6A1C"/>
    <w:rsid w:val="004B0BB0"/>
    <w:rsid w:val="004B1FBE"/>
    <w:rsid w:val="004B209C"/>
    <w:rsid w:val="004B2283"/>
    <w:rsid w:val="004B2438"/>
    <w:rsid w:val="004B2AE7"/>
    <w:rsid w:val="004B32A0"/>
    <w:rsid w:val="004B3525"/>
    <w:rsid w:val="004B462D"/>
    <w:rsid w:val="004B4975"/>
    <w:rsid w:val="004B607C"/>
    <w:rsid w:val="004B6775"/>
    <w:rsid w:val="004B6E1F"/>
    <w:rsid w:val="004B74D5"/>
    <w:rsid w:val="004B7621"/>
    <w:rsid w:val="004C01A5"/>
    <w:rsid w:val="004C03B1"/>
    <w:rsid w:val="004C0E4F"/>
    <w:rsid w:val="004C1750"/>
    <w:rsid w:val="004C2ED1"/>
    <w:rsid w:val="004C51A4"/>
    <w:rsid w:val="004C53EA"/>
    <w:rsid w:val="004C6AEF"/>
    <w:rsid w:val="004C6DCA"/>
    <w:rsid w:val="004C6EBB"/>
    <w:rsid w:val="004D0E31"/>
    <w:rsid w:val="004D17DE"/>
    <w:rsid w:val="004D1D10"/>
    <w:rsid w:val="004D3A26"/>
    <w:rsid w:val="004D40A5"/>
    <w:rsid w:val="004D485E"/>
    <w:rsid w:val="004D5B59"/>
    <w:rsid w:val="004D5E35"/>
    <w:rsid w:val="004D6222"/>
    <w:rsid w:val="004D640D"/>
    <w:rsid w:val="004D6808"/>
    <w:rsid w:val="004D70E3"/>
    <w:rsid w:val="004D750A"/>
    <w:rsid w:val="004E0FE2"/>
    <w:rsid w:val="004E1367"/>
    <w:rsid w:val="004E2C33"/>
    <w:rsid w:val="004E3686"/>
    <w:rsid w:val="004E3939"/>
    <w:rsid w:val="004E4682"/>
    <w:rsid w:val="004E5C0E"/>
    <w:rsid w:val="004E5DDF"/>
    <w:rsid w:val="004E6612"/>
    <w:rsid w:val="004E66BB"/>
    <w:rsid w:val="004E6E70"/>
    <w:rsid w:val="004F00C5"/>
    <w:rsid w:val="004F1B87"/>
    <w:rsid w:val="004F2F8C"/>
    <w:rsid w:val="004F3EE9"/>
    <w:rsid w:val="004F3FD1"/>
    <w:rsid w:val="004F53BF"/>
    <w:rsid w:val="004F54D6"/>
    <w:rsid w:val="004F58A7"/>
    <w:rsid w:val="004F5FF4"/>
    <w:rsid w:val="004F69D9"/>
    <w:rsid w:val="004F6FE6"/>
    <w:rsid w:val="004F7116"/>
    <w:rsid w:val="004F78AE"/>
    <w:rsid w:val="0050035D"/>
    <w:rsid w:val="00500D7B"/>
    <w:rsid w:val="00500FE4"/>
    <w:rsid w:val="00501CBC"/>
    <w:rsid w:val="005020E4"/>
    <w:rsid w:val="00502D66"/>
    <w:rsid w:val="00502EDA"/>
    <w:rsid w:val="00503120"/>
    <w:rsid w:val="0050394F"/>
    <w:rsid w:val="00503C52"/>
    <w:rsid w:val="00503F31"/>
    <w:rsid w:val="00504718"/>
    <w:rsid w:val="00505057"/>
    <w:rsid w:val="005057B1"/>
    <w:rsid w:val="00506202"/>
    <w:rsid w:val="005067E6"/>
    <w:rsid w:val="00506E78"/>
    <w:rsid w:val="00507B91"/>
    <w:rsid w:val="00507C8D"/>
    <w:rsid w:val="00507E7C"/>
    <w:rsid w:val="00510ADC"/>
    <w:rsid w:val="00511214"/>
    <w:rsid w:val="00511A56"/>
    <w:rsid w:val="00511C53"/>
    <w:rsid w:val="00511DFF"/>
    <w:rsid w:val="0051227E"/>
    <w:rsid w:val="00512859"/>
    <w:rsid w:val="00512E0D"/>
    <w:rsid w:val="005130F9"/>
    <w:rsid w:val="00513571"/>
    <w:rsid w:val="00513DD9"/>
    <w:rsid w:val="005140D0"/>
    <w:rsid w:val="005140FF"/>
    <w:rsid w:val="00514395"/>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51E3"/>
    <w:rsid w:val="0052610B"/>
    <w:rsid w:val="0052708E"/>
    <w:rsid w:val="005305AD"/>
    <w:rsid w:val="00530827"/>
    <w:rsid w:val="005309C2"/>
    <w:rsid w:val="00530F4E"/>
    <w:rsid w:val="00532496"/>
    <w:rsid w:val="0053262B"/>
    <w:rsid w:val="0053282A"/>
    <w:rsid w:val="005333B7"/>
    <w:rsid w:val="005346BC"/>
    <w:rsid w:val="0053565A"/>
    <w:rsid w:val="005364EC"/>
    <w:rsid w:val="00536CE8"/>
    <w:rsid w:val="00537628"/>
    <w:rsid w:val="00540261"/>
    <w:rsid w:val="00541163"/>
    <w:rsid w:val="00543A43"/>
    <w:rsid w:val="005442EC"/>
    <w:rsid w:val="00544867"/>
    <w:rsid w:val="005449D6"/>
    <w:rsid w:val="005449E6"/>
    <w:rsid w:val="00544A5F"/>
    <w:rsid w:val="00544C54"/>
    <w:rsid w:val="00544E8E"/>
    <w:rsid w:val="00545863"/>
    <w:rsid w:val="005465EC"/>
    <w:rsid w:val="00547C0F"/>
    <w:rsid w:val="00550ACB"/>
    <w:rsid w:val="00550EDB"/>
    <w:rsid w:val="005512C9"/>
    <w:rsid w:val="00552FA4"/>
    <w:rsid w:val="005541D8"/>
    <w:rsid w:val="00555B62"/>
    <w:rsid w:val="005564AC"/>
    <w:rsid w:val="005626DE"/>
    <w:rsid w:val="0056356A"/>
    <w:rsid w:val="005637BC"/>
    <w:rsid w:val="00563A35"/>
    <w:rsid w:val="00565A23"/>
    <w:rsid w:val="00565A7A"/>
    <w:rsid w:val="0056663D"/>
    <w:rsid w:val="00567A17"/>
    <w:rsid w:val="005706DE"/>
    <w:rsid w:val="00570E77"/>
    <w:rsid w:val="00571043"/>
    <w:rsid w:val="00571E21"/>
    <w:rsid w:val="00571E7F"/>
    <w:rsid w:val="00572748"/>
    <w:rsid w:val="005727FD"/>
    <w:rsid w:val="00572A59"/>
    <w:rsid w:val="00573519"/>
    <w:rsid w:val="00573DED"/>
    <w:rsid w:val="005746EE"/>
    <w:rsid w:val="0057470F"/>
    <w:rsid w:val="005749D1"/>
    <w:rsid w:val="00574FE5"/>
    <w:rsid w:val="00575B1E"/>
    <w:rsid w:val="0057717A"/>
    <w:rsid w:val="00577918"/>
    <w:rsid w:val="00582C5A"/>
    <w:rsid w:val="0058673A"/>
    <w:rsid w:val="00587811"/>
    <w:rsid w:val="00590677"/>
    <w:rsid w:val="00590E02"/>
    <w:rsid w:val="005911CD"/>
    <w:rsid w:val="00591330"/>
    <w:rsid w:val="005915AB"/>
    <w:rsid w:val="005921A9"/>
    <w:rsid w:val="00593C38"/>
    <w:rsid w:val="00593D85"/>
    <w:rsid w:val="00593DC6"/>
    <w:rsid w:val="00594AD9"/>
    <w:rsid w:val="00594D1E"/>
    <w:rsid w:val="005952FE"/>
    <w:rsid w:val="00597648"/>
    <w:rsid w:val="00597B8D"/>
    <w:rsid w:val="00597E2F"/>
    <w:rsid w:val="005A04C2"/>
    <w:rsid w:val="005A1AF5"/>
    <w:rsid w:val="005A1B30"/>
    <w:rsid w:val="005A2651"/>
    <w:rsid w:val="005A3174"/>
    <w:rsid w:val="005A3B9E"/>
    <w:rsid w:val="005A41A1"/>
    <w:rsid w:val="005A44DA"/>
    <w:rsid w:val="005A7864"/>
    <w:rsid w:val="005A7FAB"/>
    <w:rsid w:val="005B0E27"/>
    <w:rsid w:val="005B1178"/>
    <w:rsid w:val="005B15E5"/>
    <w:rsid w:val="005B2981"/>
    <w:rsid w:val="005B37B4"/>
    <w:rsid w:val="005B3F65"/>
    <w:rsid w:val="005B4457"/>
    <w:rsid w:val="005B5477"/>
    <w:rsid w:val="005B575F"/>
    <w:rsid w:val="005B78B4"/>
    <w:rsid w:val="005C07E8"/>
    <w:rsid w:val="005C1E42"/>
    <w:rsid w:val="005C21C7"/>
    <w:rsid w:val="005C2B6F"/>
    <w:rsid w:val="005C32E8"/>
    <w:rsid w:val="005C358A"/>
    <w:rsid w:val="005C35B9"/>
    <w:rsid w:val="005C3927"/>
    <w:rsid w:val="005C39AA"/>
    <w:rsid w:val="005C492F"/>
    <w:rsid w:val="005C49C3"/>
    <w:rsid w:val="005C54EA"/>
    <w:rsid w:val="005C54FF"/>
    <w:rsid w:val="005C6101"/>
    <w:rsid w:val="005D09A2"/>
    <w:rsid w:val="005D154B"/>
    <w:rsid w:val="005D1E63"/>
    <w:rsid w:val="005D2205"/>
    <w:rsid w:val="005D3CCB"/>
    <w:rsid w:val="005D3E30"/>
    <w:rsid w:val="005D4703"/>
    <w:rsid w:val="005D48E2"/>
    <w:rsid w:val="005D495F"/>
    <w:rsid w:val="005D4CD1"/>
    <w:rsid w:val="005D5084"/>
    <w:rsid w:val="005D64FE"/>
    <w:rsid w:val="005D6E06"/>
    <w:rsid w:val="005D7435"/>
    <w:rsid w:val="005D7DD5"/>
    <w:rsid w:val="005E34D9"/>
    <w:rsid w:val="005E43B8"/>
    <w:rsid w:val="005E4A00"/>
    <w:rsid w:val="005E5B7D"/>
    <w:rsid w:val="005E6433"/>
    <w:rsid w:val="005E7A0F"/>
    <w:rsid w:val="005F0150"/>
    <w:rsid w:val="005F159D"/>
    <w:rsid w:val="005F23D1"/>
    <w:rsid w:val="005F2ADC"/>
    <w:rsid w:val="005F3055"/>
    <w:rsid w:val="005F35CE"/>
    <w:rsid w:val="005F3CB7"/>
    <w:rsid w:val="005F40A8"/>
    <w:rsid w:val="005F4BD3"/>
    <w:rsid w:val="005F50A3"/>
    <w:rsid w:val="005F56F8"/>
    <w:rsid w:val="005F5E58"/>
    <w:rsid w:val="005F66DB"/>
    <w:rsid w:val="005F6E3B"/>
    <w:rsid w:val="00600E15"/>
    <w:rsid w:val="006014D4"/>
    <w:rsid w:val="00601993"/>
    <w:rsid w:val="00602720"/>
    <w:rsid w:val="00602DB3"/>
    <w:rsid w:val="006033AC"/>
    <w:rsid w:val="0060371A"/>
    <w:rsid w:val="00603F11"/>
    <w:rsid w:val="0060463E"/>
    <w:rsid w:val="006076AB"/>
    <w:rsid w:val="006101A0"/>
    <w:rsid w:val="00610D2F"/>
    <w:rsid w:val="006114C5"/>
    <w:rsid w:val="00612AF4"/>
    <w:rsid w:val="00613107"/>
    <w:rsid w:val="00613CF0"/>
    <w:rsid w:val="00613F59"/>
    <w:rsid w:val="006149FE"/>
    <w:rsid w:val="00614B14"/>
    <w:rsid w:val="00614F8D"/>
    <w:rsid w:val="00615194"/>
    <w:rsid w:val="006160F9"/>
    <w:rsid w:val="006166DE"/>
    <w:rsid w:val="006202C5"/>
    <w:rsid w:val="00621FBD"/>
    <w:rsid w:val="00622113"/>
    <w:rsid w:val="00623A63"/>
    <w:rsid w:val="00624604"/>
    <w:rsid w:val="00626834"/>
    <w:rsid w:val="006277D5"/>
    <w:rsid w:val="0062790C"/>
    <w:rsid w:val="00627BC6"/>
    <w:rsid w:val="006300A7"/>
    <w:rsid w:val="006304DA"/>
    <w:rsid w:val="006313B9"/>
    <w:rsid w:val="006318D6"/>
    <w:rsid w:val="00631B36"/>
    <w:rsid w:val="00632502"/>
    <w:rsid w:val="00633451"/>
    <w:rsid w:val="00634ABD"/>
    <w:rsid w:val="006375BF"/>
    <w:rsid w:val="006411A0"/>
    <w:rsid w:val="006428B1"/>
    <w:rsid w:val="006431E1"/>
    <w:rsid w:val="00644315"/>
    <w:rsid w:val="006461BB"/>
    <w:rsid w:val="00646BAB"/>
    <w:rsid w:val="00651E90"/>
    <w:rsid w:val="00653DC3"/>
    <w:rsid w:val="00654086"/>
    <w:rsid w:val="0065425F"/>
    <w:rsid w:val="00655AD0"/>
    <w:rsid w:val="00655DC0"/>
    <w:rsid w:val="006630A4"/>
    <w:rsid w:val="00663E39"/>
    <w:rsid w:val="006643DF"/>
    <w:rsid w:val="00666443"/>
    <w:rsid w:val="006673ED"/>
    <w:rsid w:val="0066776A"/>
    <w:rsid w:val="00670CC9"/>
    <w:rsid w:val="00672D64"/>
    <w:rsid w:val="00673C3C"/>
    <w:rsid w:val="00673F64"/>
    <w:rsid w:val="00675499"/>
    <w:rsid w:val="0067551B"/>
    <w:rsid w:val="0067783D"/>
    <w:rsid w:val="0068039A"/>
    <w:rsid w:val="00681E77"/>
    <w:rsid w:val="00683C08"/>
    <w:rsid w:val="00684147"/>
    <w:rsid w:val="00684D52"/>
    <w:rsid w:val="00685872"/>
    <w:rsid w:val="00686042"/>
    <w:rsid w:val="00687194"/>
    <w:rsid w:val="00687370"/>
    <w:rsid w:val="00687D39"/>
    <w:rsid w:val="0069044A"/>
    <w:rsid w:val="006922A2"/>
    <w:rsid w:val="006924B6"/>
    <w:rsid w:val="00693819"/>
    <w:rsid w:val="006938C5"/>
    <w:rsid w:val="00695A09"/>
    <w:rsid w:val="0069765E"/>
    <w:rsid w:val="00697F3C"/>
    <w:rsid w:val="006A26A7"/>
    <w:rsid w:val="006A30D2"/>
    <w:rsid w:val="006A31C8"/>
    <w:rsid w:val="006A32E2"/>
    <w:rsid w:val="006A3E26"/>
    <w:rsid w:val="006A464E"/>
    <w:rsid w:val="006A58AF"/>
    <w:rsid w:val="006A5F4F"/>
    <w:rsid w:val="006A63F4"/>
    <w:rsid w:val="006B0305"/>
    <w:rsid w:val="006B05A1"/>
    <w:rsid w:val="006B09F9"/>
    <w:rsid w:val="006B17F4"/>
    <w:rsid w:val="006B1849"/>
    <w:rsid w:val="006B242D"/>
    <w:rsid w:val="006B25BA"/>
    <w:rsid w:val="006B4A30"/>
    <w:rsid w:val="006C10D2"/>
    <w:rsid w:val="006C24E0"/>
    <w:rsid w:val="006C3CB8"/>
    <w:rsid w:val="006C3FCE"/>
    <w:rsid w:val="006C4163"/>
    <w:rsid w:val="006C41A8"/>
    <w:rsid w:val="006C4FD1"/>
    <w:rsid w:val="006C54CF"/>
    <w:rsid w:val="006C55E7"/>
    <w:rsid w:val="006C66ED"/>
    <w:rsid w:val="006C6DEC"/>
    <w:rsid w:val="006C7073"/>
    <w:rsid w:val="006D0015"/>
    <w:rsid w:val="006D02EF"/>
    <w:rsid w:val="006D08E4"/>
    <w:rsid w:val="006D0C1F"/>
    <w:rsid w:val="006D13D5"/>
    <w:rsid w:val="006D1A54"/>
    <w:rsid w:val="006D3700"/>
    <w:rsid w:val="006D3BB0"/>
    <w:rsid w:val="006D47ED"/>
    <w:rsid w:val="006D4A80"/>
    <w:rsid w:val="006D5125"/>
    <w:rsid w:val="006D60F7"/>
    <w:rsid w:val="006E0145"/>
    <w:rsid w:val="006E0158"/>
    <w:rsid w:val="006E0DAE"/>
    <w:rsid w:val="006E1DD6"/>
    <w:rsid w:val="006E2882"/>
    <w:rsid w:val="006E37C3"/>
    <w:rsid w:val="006E4BB8"/>
    <w:rsid w:val="006E5164"/>
    <w:rsid w:val="006E51BF"/>
    <w:rsid w:val="006E53DB"/>
    <w:rsid w:val="006E5BA1"/>
    <w:rsid w:val="006E6460"/>
    <w:rsid w:val="006E70E9"/>
    <w:rsid w:val="006E7325"/>
    <w:rsid w:val="006E786E"/>
    <w:rsid w:val="006E7CFD"/>
    <w:rsid w:val="006F068A"/>
    <w:rsid w:val="006F0D38"/>
    <w:rsid w:val="006F18C4"/>
    <w:rsid w:val="006F200E"/>
    <w:rsid w:val="006F3E9B"/>
    <w:rsid w:val="006F40DB"/>
    <w:rsid w:val="006F57D6"/>
    <w:rsid w:val="006F5892"/>
    <w:rsid w:val="006F5A9E"/>
    <w:rsid w:val="006F5C26"/>
    <w:rsid w:val="006F5D89"/>
    <w:rsid w:val="006F6144"/>
    <w:rsid w:val="006F73C9"/>
    <w:rsid w:val="006F7B76"/>
    <w:rsid w:val="00700D45"/>
    <w:rsid w:val="0070167B"/>
    <w:rsid w:val="00701B6D"/>
    <w:rsid w:val="00701E6D"/>
    <w:rsid w:val="0070200C"/>
    <w:rsid w:val="007021FE"/>
    <w:rsid w:val="00702DA5"/>
    <w:rsid w:val="00703296"/>
    <w:rsid w:val="0070425D"/>
    <w:rsid w:val="007048C8"/>
    <w:rsid w:val="00705A2B"/>
    <w:rsid w:val="00706209"/>
    <w:rsid w:val="00706920"/>
    <w:rsid w:val="00706DB4"/>
    <w:rsid w:val="00707B2E"/>
    <w:rsid w:val="0071090C"/>
    <w:rsid w:val="00710E32"/>
    <w:rsid w:val="007119BC"/>
    <w:rsid w:val="00712739"/>
    <w:rsid w:val="0071538D"/>
    <w:rsid w:val="00715682"/>
    <w:rsid w:val="00715FE8"/>
    <w:rsid w:val="00716514"/>
    <w:rsid w:val="007172CD"/>
    <w:rsid w:val="00717824"/>
    <w:rsid w:val="00717A41"/>
    <w:rsid w:val="00720A2D"/>
    <w:rsid w:val="00720D1E"/>
    <w:rsid w:val="00722A00"/>
    <w:rsid w:val="00722AB3"/>
    <w:rsid w:val="00722E3B"/>
    <w:rsid w:val="00723E52"/>
    <w:rsid w:val="0072459F"/>
    <w:rsid w:val="00725378"/>
    <w:rsid w:val="0072606E"/>
    <w:rsid w:val="00727660"/>
    <w:rsid w:val="007278B6"/>
    <w:rsid w:val="00727F8A"/>
    <w:rsid w:val="0073094E"/>
    <w:rsid w:val="007309B8"/>
    <w:rsid w:val="00731A11"/>
    <w:rsid w:val="00731D5B"/>
    <w:rsid w:val="00732D1D"/>
    <w:rsid w:val="0073355A"/>
    <w:rsid w:val="007337AA"/>
    <w:rsid w:val="00733C63"/>
    <w:rsid w:val="00733E62"/>
    <w:rsid w:val="00734459"/>
    <w:rsid w:val="00734651"/>
    <w:rsid w:val="00735CA3"/>
    <w:rsid w:val="00736512"/>
    <w:rsid w:val="00737B23"/>
    <w:rsid w:val="00737C8D"/>
    <w:rsid w:val="00740C25"/>
    <w:rsid w:val="00741787"/>
    <w:rsid w:val="00741859"/>
    <w:rsid w:val="00743070"/>
    <w:rsid w:val="00745EF3"/>
    <w:rsid w:val="0074752A"/>
    <w:rsid w:val="0074781F"/>
    <w:rsid w:val="0075024C"/>
    <w:rsid w:val="007504DF"/>
    <w:rsid w:val="00750DB8"/>
    <w:rsid w:val="00751164"/>
    <w:rsid w:val="007513F2"/>
    <w:rsid w:val="007531DC"/>
    <w:rsid w:val="00753F87"/>
    <w:rsid w:val="00754D43"/>
    <w:rsid w:val="00754FA7"/>
    <w:rsid w:val="00757280"/>
    <w:rsid w:val="007575AF"/>
    <w:rsid w:val="00757C14"/>
    <w:rsid w:val="00757FF8"/>
    <w:rsid w:val="007600FB"/>
    <w:rsid w:val="00760476"/>
    <w:rsid w:val="00760A52"/>
    <w:rsid w:val="00760BB2"/>
    <w:rsid w:val="00762CAE"/>
    <w:rsid w:val="0076375F"/>
    <w:rsid w:val="00763F0E"/>
    <w:rsid w:val="007649CE"/>
    <w:rsid w:val="00764BA8"/>
    <w:rsid w:val="00765596"/>
    <w:rsid w:val="007661AA"/>
    <w:rsid w:val="007677F9"/>
    <w:rsid w:val="0077177A"/>
    <w:rsid w:val="00772F84"/>
    <w:rsid w:val="00773EF9"/>
    <w:rsid w:val="007742D0"/>
    <w:rsid w:val="00774973"/>
    <w:rsid w:val="007752A4"/>
    <w:rsid w:val="00775C99"/>
    <w:rsid w:val="007768BC"/>
    <w:rsid w:val="00777AE9"/>
    <w:rsid w:val="00777E68"/>
    <w:rsid w:val="007801AA"/>
    <w:rsid w:val="00780AF4"/>
    <w:rsid w:val="00781969"/>
    <w:rsid w:val="007837A4"/>
    <w:rsid w:val="00784FDD"/>
    <w:rsid w:val="0078580F"/>
    <w:rsid w:val="00785D35"/>
    <w:rsid w:val="00786339"/>
    <w:rsid w:val="00786F4D"/>
    <w:rsid w:val="007875CE"/>
    <w:rsid w:val="00787795"/>
    <w:rsid w:val="00787E54"/>
    <w:rsid w:val="00791AE1"/>
    <w:rsid w:val="00791D4A"/>
    <w:rsid w:val="00792645"/>
    <w:rsid w:val="0079309A"/>
    <w:rsid w:val="0079324C"/>
    <w:rsid w:val="00795534"/>
    <w:rsid w:val="007965A2"/>
    <w:rsid w:val="00796761"/>
    <w:rsid w:val="00796ADA"/>
    <w:rsid w:val="00797274"/>
    <w:rsid w:val="00797333"/>
    <w:rsid w:val="007A0080"/>
    <w:rsid w:val="007A01D5"/>
    <w:rsid w:val="007A059D"/>
    <w:rsid w:val="007A1070"/>
    <w:rsid w:val="007A119B"/>
    <w:rsid w:val="007A287B"/>
    <w:rsid w:val="007A2E01"/>
    <w:rsid w:val="007A3F74"/>
    <w:rsid w:val="007A4050"/>
    <w:rsid w:val="007A490B"/>
    <w:rsid w:val="007A5112"/>
    <w:rsid w:val="007A56B8"/>
    <w:rsid w:val="007A5F4A"/>
    <w:rsid w:val="007A5FF6"/>
    <w:rsid w:val="007B0268"/>
    <w:rsid w:val="007B02F3"/>
    <w:rsid w:val="007B06EA"/>
    <w:rsid w:val="007B2818"/>
    <w:rsid w:val="007B32D4"/>
    <w:rsid w:val="007B3EB2"/>
    <w:rsid w:val="007B5330"/>
    <w:rsid w:val="007B594C"/>
    <w:rsid w:val="007C0072"/>
    <w:rsid w:val="007C0D58"/>
    <w:rsid w:val="007C23F5"/>
    <w:rsid w:val="007C2773"/>
    <w:rsid w:val="007C4AED"/>
    <w:rsid w:val="007C5005"/>
    <w:rsid w:val="007C5688"/>
    <w:rsid w:val="007C7185"/>
    <w:rsid w:val="007C7543"/>
    <w:rsid w:val="007C7824"/>
    <w:rsid w:val="007C7D52"/>
    <w:rsid w:val="007D0132"/>
    <w:rsid w:val="007D0284"/>
    <w:rsid w:val="007D061B"/>
    <w:rsid w:val="007D22EF"/>
    <w:rsid w:val="007D2A09"/>
    <w:rsid w:val="007D2B1B"/>
    <w:rsid w:val="007D349F"/>
    <w:rsid w:val="007D37E2"/>
    <w:rsid w:val="007D4A3F"/>
    <w:rsid w:val="007D53B9"/>
    <w:rsid w:val="007D669D"/>
    <w:rsid w:val="007D6BE0"/>
    <w:rsid w:val="007D711E"/>
    <w:rsid w:val="007D7340"/>
    <w:rsid w:val="007D7732"/>
    <w:rsid w:val="007D7DED"/>
    <w:rsid w:val="007D7FA4"/>
    <w:rsid w:val="007E0470"/>
    <w:rsid w:val="007E0B60"/>
    <w:rsid w:val="007E165D"/>
    <w:rsid w:val="007E1A8C"/>
    <w:rsid w:val="007E1E00"/>
    <w:rsid w:val="007E2617"/>
    <w:rsid w:val="007E4ABC"/>
    <w:rsid w:val="007E6AEB"/>
    <w:rsid w:val="007E6E53"/>
    <w:rsid w:val="007E7517"/>
    <w:rsid w:val="007F2756"/>
    <w:rsid w:val="007F2AAA"/>
    <w:rsid w:val="007F449E"/>
    <w:rsid w:val="007F4E5C"/>
    <w:rsid w:val="007F4F92"/>
    <w:rsid w:val="007F5630"/>
    <w:rsid w:val="007F6F4A"/>
    <w:rsid w:val="007F7665"/>
    <w:rsid w:val="007F77B2"/>
    <w:rsid w:val="00800891"/>
    <w:rsid w:val="0080142E"/>
    <w:rsid w:val="00801D71"/>
    <w:rsid w:val="0080280C"/>
    <w:rsid w:val="00802FDB"/>
    <w:rsid w:val="008036CF"/>
    <w:rsid w:val="00803B03"/>
    <w:rsid w:val="00804160"/>
    <w:rsid w:val="00804A90"/>
    <w:rsid w:val="0080590D"/>
    <w:rsid w:val="00806731"/>
    <w:rsid w:val="00806DBC"/>
    <w:rsid w:val="0081020D"/>
    <w:rsid w:val="008116D6"/>
    <w:rsid w:val="00811ED4"/>
    <w:rsid w:val="0081284E"/>
    <w:rsid w:val="00813334"/>
    <w:rsid w:val="008135D7"/>
    <w:rsid w:val="008137C5"/>
    <w:rsid w:val="00814AFA"/>
    <w:rsid w:val="00814BC3"/>
    <w:rsid w:val="0081502A"/>
    <w:rsid w:val="00815883"/>
    <w:rsid w:val="008161E4"/>
    <w:rsid w:val="008169F5"/>
    <w:rsid w:val="00816DFD"/>
    <w:rsid w:val="0081793E"/>
    <w:rsid w:val="0082033B"/>
    <w:rsid w:val="00820AB5"/>
    <w:rsid w:val="00821D91"/>
    <w:rsid w:val="0082252E"/>
    <w:rsid w:val="008226C2"/>
    <w:rsid w:val="0082289C"/>
    <w:rsid w:val="00822D17"/>
    <w:rsid w:val="00822F53"/>
    <w:rsid w:val="008235C3"/>
    <w:rsid w:val="00823B63"/>
    <w:rsid w:val="00823DD7"/>
    <w:rsid w:val="00824788"/>
    <w:rsid w:val="008247D7"/>
    <w:rsid w:val="00824C7D"/>
    <w:rsid w:val="00825787"/>
    <w:rsid w:val="008261F5"/>
    <w:rsid w:val="00827E45"/>
    <w:rsid w:val="00827FDC"/>
    <w:rsid w:val="008307F2"/>
    <w:rsid w:val="00833386"/>
    <w:rsid w:val="00834335"/>
    <w:rsid w:val="008346AC"/>
    <w:rsid w:val="0084101C"/>
    <w:rsid w:val="00842E2B"/>
    <w:rsid w:val="00842E75"/>
    <w:rsid w:val="00842FFD"/>
    <w:rsid w:val="00844188"/>
    <w:rsid w:val="0084445D"/>
    <w:rsid w:val="00845303"/>
    <w:rsid w:val="008457A6"/>
    <w:rsid w:val="00846167"/>
    <w:rsid w:val="00846881"/>
    <w:rsid w:val="00846D00"/>
    <w:rsid w:val="008471A8"/>
    <w:rsid w:val="008474CA"/>
    <w:rsid w:val="00847804"/>
    <w:rsid w:val="008478C7"/>
    <w:rsid w:val="00847D75"/>
    <w:rsid w:val="00851371"/>
    <w:rsid w:val="008516C2"/>
    <w:rsid w:val="00852889"/>
    <w:rsid w:val="0085439C"/>
    <w:rsid w:val="0085521E"/>
    <w:rsid w:val="008554E8"/>
    <w:rsid w:val="0085584F"/>
    <w:rsid w:val="0085644C"/>
    <w:rsid w:val="00856B56"/>
    <w:rsid w:val="00856CB3"/>
    <w:rsid w:val="008570E7"/>
    <w:rsid w:val="00860031"/>
    <w:rsid w:val="008604C5"/>
    <w:rsid w:val="00861A54"/>
    <w:rsid w:val="00862D8B"/>
    <w:rsid w:val="0086306C"/>
    <w:rsid w:val="00863BF7"/>
    <w:rsid w:val="00863F0B"/>
    <w:rsid w:val="00864D0B"/>
    <w:rsid w:val="00864DA6"/>
    <w:rsid w:val="00865D9B"/>
    <w:rsid w:val="00865FB8"/>
    <w:rsid w:val="00866B74"/>
    <w:rsid w:val="00866D68"/>
    <w:rsid w:val="008676E7"/>
    <w:rsid w:val="00867B93"/>
    <w:rsid w:val="0087038C"/>
    <w:rsid w:val="00870E2F"/>
    <w:rsid w:val="00870E85"/>
    <w:rsid w:val="00870FEE"/>
    <w:rsid w:val="008711B1"/>
    <w:rsid w:val="0087132C"/>
    <w:rsid w:val="0087154A"/>
    <w:rsid w:val="00871773"/>
    <w:rsid w:val="008721B6"/>
    <w:rsid w:val="008725BB"/>
    <w:rsid w:val="0087265C"/>
    <w:rsid w:val="00872702"/>
    <w:rsid w:val="00872AC3"/>
    <w:rsid w:val="00873A3A"/>
    <w:rsid w:val="00873B6F"/>
    <w:rsid w:val="00874572"/>
    <w:rsid w:val="00875077"/>
    <w:rsid w:val="00875C22"/>
    <w:rsid w:val="00876000"/>
    <w:rsid w:val="00876073"/>
    <w:rsid w:val="00877494"/>
    <w:rsid w:val="008775A4"/>
    <w:rsid w:val="00877BC4"/>
    <w:rsid w:val="00877BF3"/>
    <w:rsid w:val="00880A0C"/>
    <w:rsid w:val="00881138"/>
    <w:rsid w:val="008811F5"/>
    <w:rsid w:val="008833AF"/>
    <w:rsid w:val="00883C38"/>
    <w:rsid w:val="0088430D"/>
    <w:rsid w:val="00884BC8"/>
    <w:rsid w:val="00884BE4"/>
    <w:rsid w:val="00886683"/>
    <w:rsid w:val="0088693C"/>
    <w:rsid w:val="00887B97"/>
    <w:rsid w:val="00890891"/>
    <w:rsid w:val="008913F2"/>
    <w:rsid w:val="00891829"/>
    <w:rsid w:val="008919F7"/>
    <w:rsid w:val="008927F9"/>
    <w:rsid w:val="00893132"/>
    <w:rsid w:val="00893137"/>
    <w:rsid w:val="00893195"/>
    <w:rsid w:val="00893330"/>
    <w:rsid w:val="00893CC4"/>
    <w:rsid w:val="00894369"/>
    <w:rsid w:val="0089458C"/>
    <w:rsid w:val="00894EF3"/>
    <w:rsid w:val="00895C6D"/>
    <w:rsid w:val="00896457"/>
    <w:rsid w:val="0089674B"/>
    <w:rsid w:val="008978C8"/>
    <w:rsid w:val="008A1D9D"/>
    <w:rsid w:val="008A1FF2"/>
    <w:rsid w:val="008A26D4"/>
    <w:rsid w:val="008A3EE6"/>
    <w:rsid w:val="008A46FE"/>
    <w:rsid w:val="008A63DC"/>
    <w:rsid w:val="008A7CF2"/>
    <w:rsid w:val="008A7FCC"/>
    <w:rsid w:val="008B06AE"/>
    <w:rsid w:val="008B0E1C"/>
    <w:rsid w:val="008B19ED"/>
    <w:rsid w:val="008B2AF1"/>
    <w:rsid w:val="008B3AE0"/>
    <w:rsid w:val="008B491B"/>
    <w:rsid w:val="008B4CBF"/>
    <w:rsid w:val="008B5BC3"/>
    <w:rsid w:val="008B5BDF"/>
    <w:rsid w:val="008B5C2B"/>
    <w:rsid w:val="008B6A6E"/>
    <w:rsid w:val="008B7FD6"/>
    <w:rsid w:val="008C01C4"/>
    <w:rsid w:val="008C0869"/>
    <w:rsid w:val="008C339C"/>
    <w:rsid w:val="008C341B"/>
    <w:rsid w:val="008C3A71"/>
    <w:rsid w:val="008C3F15"/>
    <w:rsid w:val="008C49E9"/>
    <w:rsid w:val="008C5330"/>
    <w:rsid w:val="008C5809"/>
    <w:rsid w:val="008C5F57"/>
    <w:rsid w:val="008C6ECA"/>
    <w:rsid w:val="008C7F00"/>
    <w:rsid w:val="008D15CF"/>
    <w:rsid w:val="008D2023"/>
    <w:rsid w:val="008D27E8"/>
    <w:rsid w:val="008D3749"/>
    <w:rsid w:val="008D3FFE"/>
    <w:rsid w:val="008D49C2"/>
    <w:rsid w:val="008D4A93"/>
    <w:rsid w:val="008D4FCC"/>
    <w:rsid w:val="008D5163"/>
    <w:rsid w:val="008D571A"/>
    <w:rsid w:val="008D768B"/>
    <w:rsid w:val="008D772F"/>
    <w:rsid w:val="008D7934"/>
    <w:rsid w:val="008D7B44"/>
    <w:rsid w:val="008D7B7F"/>
    <w:rsid w:val="008E1021"/>
    <w:rsid w:val="008E1BAC"/>
    <w:rsid w:val="008E2942"/>
    <w:rsid w:val="008E3490"/>
    <w:rsid w:val="008E3BB6"/>
    <w:rsid w:val="008E5AEA"/>
    <w:rsid w:val="008E5C23"/>
    <w:rsid w:val="008E6A5F"/>
    <w:rsid w:val="008E7485"/>
    <w:rsid w:val="008F13CF"/>
    <w:rsid w:val="008F2347"/>
    <w:rsid w:val="008F276E"/>
    <w:rsid w:val="008F2F36"/>
    <w:rsid w:val="008F315B"/>
    <w:rsid w:val="008F32D0"/>
    <w:rsid w:val="008F32E0"/>
    <w:rsid w:val="008F470B"/>
    <w:rsid w:val="008F4756"/>
    <w:rsid w:val="008F4BE8"/>
    <w:rsid w:val="008F4FC4"/>
    <w:rsid w:val="008F5635"/>
    <w:rsid w:val="008F777E"/>
    <w:rsid w:val="008F7D33"/>
    <w:rsid w:val="009016FE"/>
    <w:rsid w:val="00904CC4"/>
    <w:rsid w:val="00905859"/>
    <w:rsid w:val="009063F4"/>
    <w:rsid w:val="00906F04"/>
    <w:rsid w:val="009076DF"/>
    <w:rsid w:val="00907F64"/>
    <w:rsid w:val="00911ACD"/>
    <w:rsid w:val="0091335C"/>
    <w:rsid w:val="00914B1C"/>
    <w:rsid w:val="009154BE"/>
    <w:rsid w:val="009158A2"/>
    <w:rsid w:val="00917C09"/>
    <w:rsid w:val="00917DF9"/>
    <w:rsid w:val="009204E9"/>
    <w:rsid w:val="00922D2D"/>
    <w:rsid w:val="009238F4"/>
    <w:rsid w:val="00924DF8"/>
    <w:rsid w:val="00925972"/>
    <w:rsid w:val="009260C9"/>
    <w:rsid w:val="0092633F"/>
    <w:rsid w:val="00927C10"/>
    <w:rsid w:val="00927C5C"/>
    <w:rsid w:val="00927DEE"/>
    <w:rsid w:val="00930617"/>
    <w:rsid w:val="00930FC3"/>
    <w:rsid w:val="00932DEB"/>
    <w:rsid w:val="00935577"/>
    <w:rsid w:val="00935CB9"/>
    <w:rsid w:val="00936769"/>
    <w:rsid w:val="009375B9"/>
    <w:rsid w:val="00940BCE"/>
    <w:rsid w:val="00941D08"/>
    <w:rsid w:val="0094204A"/>
    <w:rsid w:val="00942559"/>
    <w:rsid w:val="00942A33"/>
    <w:rsid w:val="00943245"/>
    <w:rsid w:val="00943411"/>
    <w:rsid w:val="00943418"/>
    <w:rsid w:val="009437F8"/>
    <w:rsid w:val="00943C8B"/>
    <w:rsid w:val="00943DDC"/>
    <w:rsid w:val="009444BB"/>
    <w:rsid w:val="00944A0F"/>
    <w:rsid w:val="0094547B"/>
    <w:rsid w:val="00945F3B"/>
    <w:rsid w:val="009460CB"/>
    <w:rsid w:val="00946211"/>
    <w:rsid w:val="009465CA"/>
    <w:rsid w:val="00947B11"/>
    <w:rsid w:val="00947CCB"/>
    <w:rsid w:val="00947CEF"/>
    <w:rsid w:val="00950702"/>
    <w:rsid w:val="00951D84"/>
    <w:rsid w:val="00952695"/>
    <w:rsid w:val="00952BE3"/>
    <w:rsid w:val="00952C88"/>
    <w:rsid w:val="009561CF"/>
    <w:rsid w:val="00956F7F"/>
    <w:rsid w:val="0095760C"/>
    <w:rsid w:val="0096017C"/>
    <w:rsid w:val="0096030E"/>
    <w:rsid w:val="009607E9"/>
    <w:rsid w:val="0096298C"/>
    <w:rsid w:val="009636BD"/>
    <w:rsid w:val="00963838"/>
    <w:rsid w:val="0096404F"/>
    <w:rsid w:val="00964442"/>
    <w:rsid w:val="00965540"/>
    <w:rsid w:val="00965BB7"/>
    <w:rsid w:val="009661BC"/>
    <w:rsid w:val="00966940"/>
    <w:rsid w:val="009672CA"/>
    <w:rsid w:val="009675B1"/>
    <w:rsid w:val="00972390"/>
    <w:rsid w:val="00972E0A"/>
    <w:rsid w:val="00972F14"/>
    <w:rsid w:val="009734CC"/>
    <w:rsid w:val="009742A3"/>
    <w:rsid w:val="009743F1"/>
    <w:rsid w:val="009757A9"/>
    <w:rsid w:val="0097790F"/>
    <w:rsid w:val="0097796B"/>
    <w:rsid w:val="00982076"/>
    <w:rsid w:val="00983F60"/>
    <w:rsid w:val="00984EC5"/>
    <w:rsid w:val="00985001"/>
    <w:rsid w:val="0098529C"/>
    <w:rsid w:val="009853E4"/>
    <w:rsid w:val="00985EDD"/>
    <w:rsid w:val="00986616"/>
    <w:rsid w:val="00986A1E"/>
    <w:rsid w:val="00987368"/>
    <w:rsid w:val="00991A31"/>
    <w:rsid w:val="009928DD"/>
    <w:rsid w:val="00993192"/>
    <w:rsid w:val="00994858"/>
    <w:rsid w:val="00994A5A"/>
    <w:rsid w:val="009952A5"/>
    <w:rsid w:val="00995633"/>
    <w:rsid w:val="0099577A"/>
    <w:rsid w:val="0099585E"/>
    <w:rsid w:val="00995DA7"/>
    <w:rsid w:val="00997046"/>
    <w:rsid w:val="00997077"/>
    <w:rsid w:val="00997380"/>
    <w:rsid w:val="00997435"/>
    <w:rsid w:val="0099764C"/>
    <w:rsid w:val="009A00D6"/>
    <w:rsid w:val="009A0F7B"/>
    <w:rsid w:val="009A114F"/>
    <w:rsid w:val="009A177F"/>
    <w:rsid w:val="009A17F7"/>
    <w:rsid w:val="009A18B6"/>
    <w:rsid w:val="009A3C89"/>
    <w:rsid w:val="009A4AA7"/>
    <w:rsid w:val="009A4EDA"/>
    <w:rsid w:val="009A5363"/>
    <w:rsid w:val="009A6106"/>
    <w:rsid w:val="009A6197"/>
    <w:rsid w:val="009A62C1"/>
    <w:rsid w:val="009A6935"/>
    <w:rsid w:val="009A6B3F"/>
    <w:rsid w:val="009A7611"/>
    <w:rsid w:val="009B09C3"/>
    <w:rsid w:val="009B1269"/>
    <w:rsid w:val="009B14EF"/>
    <w:rsid w:val="009B1BE8"/>
    <w:rsid w:val="009B1D5F"/>
    <w:rsid w:val="009B24BC"/>
    <w:rsid w:val="009B484F"/>
    <w:rsid w:val="009B4E0F"/>
    <w:rsid w:val="009B66F9"/>
    <w:rsid w:val="009B6788"/>
    <w:rsid w:val="009C05E3"/>
    <w:rsid w:val="009C0A99"/>
    <w:rsid w:val="009C1580"/>
    <w:rsid w:val="009C1AD2"/>
    <w:rsid w:val="009C1E14"/>
    <w:rsid w:val="009C2807"/>
    <w:rsid w:val="009C2EF4"/>
    <w:rsid w:val="009C356A"/>
    <w:rsid w:val="009C417C"/>
    <w:rsid w:val="009C4AB5"/>
    <w:rsid w:val="009C4D8A"/>
    <w:rsid w:val="009C537B"/>
    <w:rsid w:val="009C622C"/>
    <w:rsid w:val="009C6EEE"/>
    <w:rsid w:val="009C7377"/>
    <w:rsid w:val="009C748A"/>
    <w:rsid w:val="009C7D02"/>
    <w:rsid w:val="009C7DD3"/>
    <w:rsid w:val="009D085C"/>
    <w:rsid w:val="009D0A8C"/>
    <w:rsid w:val="009D0FB4"/>
    <w:rsid w:val="009D1549"/>
    <w:rsid w:val="009D2118"/>
    <w:rsid w:val="009D2286"/>
    <w:rsid w:val="009D23DC"/>
    <w:rsid w:val="009D3180"/>
    <w:rsid w:val="009D328C"/>
    <w:rsid w:val="009D348D"/>
    <w:rsid w:val="009D4B2B"/>
    <w:rsid w:val="009D4C05"/>
    <w:rsid w:val="009D6E26"/>
    <w:rsid w:val="009D7584"/>
    <w:rsid w:val="009D7C41"/>
    <w:rsid w:val="009E02EA"/>
    <w:rsid w:val="009E0A54"/>
    <w:rsid w:val="009E0E09"/>
    <w:rsid w:val="009E1316"/>
    <w:rsid w:val="009E3345"/>
    <w:rsid w:val="009E3A54"/>
    <w:rsid w:val="009E4177"/>
    <w:rsid w:val="009E54BD"/>
    <w:rsid w:val="009E5606"/>
    <w:rsid w:val="009E5A2C"/>
    <w:rsid w:val="009E64DF"/>
    <w:rsid w:val="009E6D0A"/>
    <w:rsid w:val="009E7503"/>
    <w:rsid w:val="009E79F9"/>
    <w:rsid w:val="009F061C"/>
    <w:rsid w:val="009F0E33"/>
    <w:rsid w:val="009F13C5"/>
    <w:rsid w:val="009F15FA"/>
    <w:rsid w:val="009F1A0D"/>
    <w:rsid w:val="009F2B62"/>
    <w:rsid w:val="009F3DD3"/>
    <w:rsid w:val="009F65D1"/>
    <w:rsid w:val="00A01538"/>
    <w:rsid w:val="00A022A1"/>
    <w:rsid w:val="00A02ADA"/>
    <w:rsid w:val="00A03323"/>
    <w:rsid w:val="00A0341F"/>
    <w:rsid w:val="00A035FF"/>
    <w:rsid w:val="00A04C9A"/>
    <w:rsid w:val="00A058CC"/>
    <w:rsid w:val="00A05D5C"/>
    <w:rsid w:val="00A06054"/>
    <w:rsid w:val="00A07767"/>
    <w:rsid w:val="00A10143"/>
    <w:rsid w:val="00A1022C"/>
    <w:rsid w:val="00A104BF"/>
    <w:rsid w:val="00A119D0"/>
    <w:rsid w:val="00A11E04"/>
    <w:rsid w:val="00A11F7A"/>
    <w:rsid w:val="00A122EC"/>
    <w:rsid w:val="00A12332"/>
    <w:rsid w:val="00A13BFF"/>
    <w:rsid w:val="00A14252"/>
    <w:rsid w:val="00A15E56"/>
    <w:rsid w:val="00A17C21"/>
    <w:rsid w:val="00A20493"/>
    <w:rsid w:val="00A23207"/>
    <w:rsid w:val="00A23626"/>
    <w:rsid w:val="00A24795"/>
    <w:rsid w:val="00A24FB6"/>
    <w:rsid w:val="00A26BE8"/>
    <w:rsid w:val="00A26FF6"/>
    <w:rsid w:val="00A27D72"/>
    <w:rsid w:val="00A3048B"/>
    <w:rsid w:val="00A30AEF"/>
    <w:rsid w:val="00A311CE"/>
    <w:rsid w:val="00A31BED"/>
    <w:rsid w:val="00A31F9F"/>
    <w:rsid w:val="00A32F43"/>
    <w:rsid w:val="00A33459"/>
    <w:rsid w:val="00A339D0"/>
    <w:rsid w:val="00A33BB9"/>
    <w:rsid w:val="00A341C4"/>
    <w:rsid w:val="00A34624"/>
    <w:rsid w:val="00A349F7"/>
    <w:rsid w:val="00A353DC"/>
    <w:rsid w:val="00A35C6A"/>
    <w:rsid w:val="00A35FBB"/>
    <w:rsid w:val="00A36CCE"/>
    <w:rsid w:val="00A37110"/>
    <w:rsid w:val="00A37D25"/>
    <w:rsid w:val="00A40310"/>
    <w:rsid w:val="00A40B83"/>
    <w:rsid w:val="00A421CE"/>
    <w:rsid w:val="00A426DE"/>
    <w:rsid w:val="00A4306F"/>
    <w:rsid w:val="00A431B2"/>
    <w:rsid w:val="00A4534E"/>
    <w:rsid w:val="00A4795F"/>
    <w:rsid w:val="00A47D97"/>
    <w:rsid w:val="00A50639"/>
    <w:rsid w:val="00A51127"/>
    <w:rsid w:val="00A52304"/>
    <w:rsid w:val="00A528CC"/>
    <w:rsid w:val="00A52A31"/>
    <w:rsid w:val="00A53810"/>
    <w:rsid w:val="00A53954"/>
    <w:rsid w:val="00A53CD2"/>
    <w:rsid w:val="00A54B10"/>
    <w:rsid w:val="00A54D5F"/>
    <w:rsid w:val="00A550B8"/>
    <w:rsid w:val="00A55D23"/>
    <w:rsid w:val="00A561E5"/>
    <w:rsid w:val="00A56C1C"/>
    <w:rsid w:val="00A6017C"/>
    <w:rsid w:val="00A60CFB"/>
    <w:rsid w:val="00A63177"/>
    <w:rsid w:val="00A63615"/>
    <w:rsid w:val="00A63697"/>
    <w:rsid w:val="00A636D3"/>
    <w:rsid w:val="00A63719"/>
    <w:rsid w:val="00A637DB"/>
    <w:rsid w:val="00A63D09"/>
    <w:rsid w:val="00A65B35"/>
    <w:rsid w:val="00A678EC"/>
    <w:rsid w:val="00A67D38"/>
    <w:rsid w:val="00A67E18"/>
    <w:rsid w:val="00A711F9"/>
    <w:rsid w:val="00A71359"/>
    <w:rsid w:val="00A723D3"/>
    <w:rsid w:val="00A730C1"/>
    <w:rsid w:val="00A74D97"/>
    <w:rsid w:val="00A753C4"/>
    <w:rsid w:val="00A755C3"/>
    <w:rsid w:val="00A75E8E"/>
    <w:rsid w:val="00A762A1"/>
    <w:rsid w:val="00A770A1"/>
    <w:rsid w:val="00A77512"/>
    <w:rsid w:val="00A80413"/>
    <w:rsid w:val="00A81ED3"/>
    <w:rsid w:val="00A827F2"/>
    <w:rsid w:val="00A83091"/>
    <w:rsid w:val="00A832D2"/>
    <w:rsid w:val="00A83A1A"/>
    <w:rsid w:val="00A83BEF"/>
    <w:rsid w:val="00A84A53"/>
    <w:rsid w:val="00A86510"/>
    <w:rsid w:val="00A908C1"/>
    <w:rsid w:val="00A91402"/>
    <w:rsid w:val="00A9147B"/>
    <w:rsid w:val="00A91DB1"/>
    <w:rsid w:val="00A92389"/>
    <w:rsid w:val="00A93546"/>
    <w:rsid w:val="00A937FF"/>
    <w:rsid w:val="00A94F05"/>
    <w:rsid w:val="00A95578"/>
    <w:rsid w:val="00A96794"/>
    <w:rsid w:val="00A970E2"/>
    <w:rsid w:val="00AA0B83"/>
    <w:rsid w:val="00AA22B2"/>
    <w:rsid w:val="00AA26A7"/>
    <w:rsid w:val="00AA2FCC"/>
    <w:rsid w:val="00AA3074"/>
    <w:rsid w:val="00AA3563"/>
    <w:rsid w:val="00AA36D1"/>
    <w:rsid w:val="00AA3B7F"/>
    <w:rsid w:val="00AA3DCF"/>
    <w:rsid w:val="00AA4219"/>
    <w:rsid w:val="00AA5DB2"/>
    <w:rsid w:val="00AA790B"/>
    <w:rsid w:val="00AA7CDE"/>
    <w:rsid w:val="00AB0571"/>
    <w:rsid w:val="00AB0DFB"/>
    <w:rsid w:val="00AB2039"/>
    <w:rsid w:val="00AB250B"/>
    <w:rsid w:val="00AB37F6"/>
    <w:rsid w:val="00AB3DD5"/>
    <w:rsid w:val="00AB40D4"/>
    <w:rsid w:val="00AB49DB"/>
    <w:rsid w:val="00AB4C1F"/>
    <w:rsid w:val="00AB554B"/>
    <w:rsid w:val="00AB6B83"/>
    <w:rsid w:val="00AB7188"/>
    <w:rsid w:val="00AC170F"/>
    <w:rsid w:val="00AC1B93"/>
    <w:rsid w:val="00AC21C4"/>
    <w:rsid w:val="00AC566D"/>
    <w:rsid w:val="00AC69F4"/>
    <w:rsid w:val="00AC72B6"/>
    <w:rsid w:val="00AC7B63"/>
    <w:rsid w:val="00AD1573"/>
    <w:rsid w:val="00AD2C0D"/>
    <w:rsid w:val="00AD36F8"/>
    <w:rsid w:val="00AD3724"/>
    <w:rsid w:val="00AD4393"/>
    <w:rsid w:val="00AD4A4D"/>
    <w:rsid w:val="00AD4BD8"/>
    <w:rsid w:val="00AD6A01"/>
    <w:rsid w:val="00AD70FD"/>
    <w:rsid w:val="00AD7776"/>
    <w:rsid w:val="00AD7DC3"/>
    <w:rsid w:val="00AE13C9"/>
    <w:rsid w:val="00AE14FE"/>
    <w:rsid w:val="00AE3DF7"/>
    <w:rsid w:val="00AE43A8"/>
    <w:rsid w:val="00AE56C6"/>
    <w:rsid w:val="00AE59AF"/>
    <w:rsid w:val="00AE5C81"/>
    <w:rsid w:val="00AE7CD6"/>
    <w:rsid w:val="00AF0211"/>
    <w:rsid w:val="00AF04A6"/>
    <w:rsid w:val="00AF0EAC"/>
    <w:rsid w:val="00AF14A0"/>
    <w:rsid w:val="00AF25D8"/>
    <w:rsid w:val="00AF2A86"/>
    <w:rsid w:val="00AF2F09"/>
    <w:rsid w:val="00AF4737"/>
    <w:rsid w:val="00AF4EBA"/>
    <w:rsid w:val="00AF5584"/>
    <w:rsid w:val="00AF599B"/>
    <w:rsid w:val="00AF5BFF"/>
    <w:rsid w:val="00AF5D4C"/>
    <w:rsid w:val="00B01690"/>
    <w:rsid w:val="00B01D39"/>
    <w:rsid w:val="00B03C69"/>
    <w:rsid w:val="00B05536"/>
    <w:rsid w:val="00B05D98"/>
    <w:rsid w:val="00B06B8A"/>
    <w:rsid w:val="00B07A30"/>
    <w:rsid w:val="00B105F3"/>
    <w:rsid w:val="00B10E5B"/>
    <w:rsid w:val="00B10FE4"/>
    <w:rsid w:val="00B114E8"/>
    <w:rsid w:val="00B11600"/>
    <w:rsid w:val="00B12141"/>
    <w:rsid w:val="00B125D1"/>
    <w:rsid w:val="00B1266D"/>
    <w:rsid w:val="00B130A9"/>
    <w:rsid w:val="00B135D5"/>
    <w:rsid w:val="00B138EC"/>
    <w:rsid w:val="00B1390D"/>
    <w:rsid w:val="00B13F7D"/>
    <w:rsid w:val="00B14873"/>
    <w:rsid w:val="00B1565D"/>
    <w:rsid w:val="00B15881"/>
    <w:rsid w:val="00B1598C"/>
    <w:rsid w:val="00B16064"/>
    <w:rsid w:val="00B165C6"/>
    <w:rsid w:val="00B16D64"/>
    <w:rsid w:val="00B17782"/>
    <w:rsid w:val="00B20D85"/>
    <w:rsid w:val="00B22C5A"/>
    <w:rsid w:val="00B25285"/>
    <w:rsid w:val="00B254B6"/>
    <w:rsid w:val="00B2638D"/>
    <w:rsid w:val="00B2644E"/>
    <w:rsid w:val="00B26CEC"/>
    <w:rsid w:val="00B273C2"/>
    <w:rsid w:val="00B277CD"/>
    <w:rsid w:val="00B30BE2"/>
    <w:rsid w:val="00B30F5B"/>
    <w:rsid w:val="00B322D4"/>
    <w:rsid w:val="00B32314"/>
    <w:rsid w:val="00B3249E"/>
    <w:rsid w:val="00B32905"/>
    <w:rsid w:val="00B32B48"/>
    <w:rsid w:val="00B3325A"/>
    <w:rsid w:val="00B334EE"/>
    <w:rsid w:val="00B33ED9"/>
    <w:rsid w:val="00B34794"/>
    <w:rsid w:val="00B348FC"/>
    <w:rsid w:val="00B34FFF"/>
    <w:rsid w:val="00B35C37"/>
    <w:rsid w:val="00B37503"/>
    <w:rsid w:val="00B37665"/>
    <w:rsid w:val="00B379E7"/>
    <w:rsid w:val="00B37C9D"/>
    <w:rsid w:val="00B37E96"/>
    <w:rsid w:val="00B40C85"/>
    <w:rsid w:val="00B41C5B"/>
    <w:rsid w:val="00B4212E"/>
    <w:rsid w:val="00B426BD"/>
    <w:rsid w:val="00B42715"/>
    <w:rsid w:val="00B432A4"/>
    <w:rsid w:val="00B43CD7"/>
    <w:rsid w:val="00B44CB4"/>
    <w:rsid w:val="00B44FB9"/>
    <w:rsid w:val="00B4619B"/>
    <w:rsid w:val="00B465D4"/>
    <w:rsid w:val="00B46623"/>
    <w:rsid w:val="00B4765A"/>
    <w:rsid w:val="00B4777C"/>
    <w:rsid w:val="00B50E51"/>
    <w:rsid w:val="00B51232"/>
    <w:rsid w:val="00B53A3F"/>
    <w:rsid w:val="00B55555"/>
    <w:rsid w:val="00B55B7A"/>
    <w:rsid w:val="00B56430"/>
    <w:rsid w:val="00B56659"/>
    <w:rsid w:val="00B56707"/>
    <w:rsid w:val="00B60746"/>
    <w:rsid w:val="00B61C21"/>
    <w:rsid w:val="00B61F92"/>
    <w:rsid w:val="00B620B9"/>
    <w:rsid w:val="00B62509"/>
    <w:rsid w:val="00B62A44"/>
    <w:rsid w:val="00B633A0"/>
    <w:rsid w:val="00B640E1"/>
    <w:rsid w:val="00B64298"/>
    <w:rsid w:val="00B644B1"/>
    <w:rsid w:val="00B664FF"/>
    <w:rsid w:val="00B66EB5"/>
    <w:rsid w:val="00B67990"/>
    <w:rsid w:val="00B67C69"/>
    <w:rsid w:val="00B70372"/>
    <w:rsid w:val="00B705E8"/>
    <w:rsid w:val="00B70EEE"/>
    <w:rsid w:val="00B717C7"/>
    <w:rsid w:val="00B727EA"/>
    <w:rsid w:val="00B72A1D"/>
    <w:rsid w:val="00B7345B"/>
    <w:rsid w:val="00B73DFC"/>
    <w:rsid w:val="00B7450A"/>
    <w:rsid w:val="00B75411"/>
    <w:rsid w:val="00B77028"/>
    <w:rsid w:val="00B770AA"/>
    <w:rsid w:val="00B77294"/>
    <w:rsid w:val="00B7737C"/>
    <w:rsid w:val="00B7752B"/>
    <w:rsid w:val="00B77781"/>
    <w:rsid w:val="00B814B4"/>
    <w:rsid w:val="00B81EE0"/>
    <w:rsid w:val="00B81FD0"/>
    <w:rsid w:val="00B8255F"/>
    <w:rsid w:val="00B82D07"/>
    <w:rsid w:val="00B82E6A"/>
    <w:rsid w:val="00B838E0"/>
    <w:rsid w:val="00B84E9C"/>
    <w:rsid w:val="00B859B9"/>
    <w:rsid w:val="00B85CDC"/>
    <w:rsid w:val="00B86695"/>
    <w:rsid w:val="00B8696D"/>
    <w:rsid w:val="00B86CDC"/>
    <w:rsid w:val="00B90233"/>
    <w:rsid w:val="00B906EB"/>
    <w:rsid w:val="00B940AB"/>
    <w:rsid w:val="00B94A81"/>
    <w:rsid w:val="00B9559D"/>
    <w:rsid w:val="00B961C9"/>
    <w:rsid w:val="00B961F4"/>
    <w:rsid w:val="00B96956"/>
    <w:rsid w:val="00B97103"/>
    <w:rsid w:val="00B97703"/>
    <w:rsid w:val="00B97A9D"/>
    <w:rsid w:val="00BA0B62"/>
    <w:rsid w:val="00BA2299"/>
    <w:rsid w:val="00BA27C6"/>
    <w:rsid w:val="00BA27CE"/>
    <w:rsid w:val="00BA35A0"/>
    <w:rsid w:val="00BA4FD3"/>
    <w:rsid w:val="00BA5477"/>
    <w:rsid w:val="00BA6C25"/>
    <w:rsid w:val="00BA702C"/>
    <w:rsid w:val="00BB0BAF"/>
    <w:rsid w:val="00BB1002"/>
    <w:rsid w:val="00BB14CB"/>
    <w:rsid w:val="00BB234C"/>
    <w:rsid w:val="00BB2671"/>
    <w:rsid w:val="00BB2E33"/>
    <w:rsid w:val="00BB2EA1"/>
    <w:rsid w:val="00BB3738"/>
    <w:rsid w:val="00BB46E4"/>
    <w:rsid w:val="00BB6A23"/>
    <w:rsid w:val="00BB6BDE"/>
    <w:rsid w:val="00BB7289"/>
    <w:rsid w:val="00BB793D"/>
    <w:rsid w:val="00BB797B"/>
    <w:rsid w:val="00BC081F"/>
    <w:rsid w:val="00BC172B"/>
    <w:rsid w:val="00BC2040"/>
    <w:rsid w:val="00BC20F0"/>
    <w:rsid w:val="00BC2392"/>
    <w:rsid w:val="00BC28EB"/>
    <w:rsid w:val="00BC3561"/>
    <w:rsid w:val="00BC3984"/>
    <w:rsid w:val="00BC3D0F"/>
    <w:rsid w:val="00BC4773"/>
    <w:rsid w:val="00BC4CBD"/>
    <w:rsid w:val="00BC5AB7"/>
    <w:rsid w:val="00BC5C86"/>
    <w:rsid w:val="00BC74EE"/>
    <w:rsid w:val="00BC795A"/>
    <w:rsid w:val="00BD09E5"/>
    <w:rsid w:val="00BD0C4F"/>
    <w:rsid w:val="00BD0E5B"/>
    <w:rsid w:val="00BD1023"/>
    <w:rsid w:val="00BD148E"/>
    <w:rsid w:val="00BD1912"/>
    <w:rsid w:val="00BD1D79"/>
    <w:rsid w:val="00BD3836"/>
    <w:rsid w:val="00BD3AE6"/>
    <w:rsid w:val="00BD3D12"/>
    <w:rsid w:val="00BD4540"/>
    <w:rsid w:val="00BD48B1"/>
    <w:rsid w:val="00BD4F51"/>
    <w:rsid w:val="00BD5A2A"/>
    <w:rsid w:val="00BD5F5C"/>
    <w:rsid w:val="00BD6BD6"/>
    <w:rsid w:val="00BD71C6"/>
    <w:rsid w:val="00BE02D5"/>
    <w:rsid w:val="00BE0B89"/>
    <w:rsid w:val="00BE0C55"/>
    <w:rsid w:val="00BE0F57"/>
    <w:rsid w:val="00BE146D"/>
    <w:rsid w:val="00BE1B0F"/>
    <w:rsid w:val="00BE1DE5"/>
    <w:rsid w:val="00BE205F"/>
    <w:rsid w:val="00BE25A6"/>
    <w:rsid w:val="00BE2C99"/>
    <w:rsid w:val="00BE3367"/>
    <w:rsid w:val="00BE3A19"/>
    <w:rsid w:val="00BE3FE2"/>
    <w:rsid w:val="00BE46C4"/>
    <w:rsid w:val="00BE519D"/>
    <w:rsid w:val="00BE5AB2"/>
    <w:rsid w:val="00BF079D"/>
    <w:rsid w:val="00BF11FC"/>
    <w:rsid w:val="00BF2A70"/>
    <w:rsid w:val="00BF3F93"/>
    <w:rsid w:val="00BF45AE"/>
    <w:rsid w:val="00BF51E3"/>
    <w:rsid w:val="00BF526D"/>
    <w:rsid w:val="00BF5779"/>
    <w:rsid w:val="00BF6652"/>
    <w:rsid w:val="00BF6CC9"/>
    <w:rsid w:val="00BF7752"/>
    <w:rsid w:val="00BF7782"/>
    <w:rsid w:val="00C0090D"/>
    <w:rsid w:val="00C01BA6"/>
    <w:rsid w:val="00C02530"/>
    <w:rsid w:val="00C0261E"/>
    <w:rsid w:val="00C02AE4"/>
    <w:rsid w:val="00C036EC"/>
    <w:rsid w:val="00C03A5E"/>
    <w:rsid w:val="00C03FBA"/>
    <w:rsid w:val="00C0564F"/>
    <w:rsid w:val="00C05674"/>
    <w:rsid w:val="00C05D0C"/>
    <w:rsid w:val="00C06270"/>
    <w:rsid w:val="00C06B65"/>
    <w:rsid w:val="00C077E0"/>
    <w:rsid w:val="00C10706"/>
    <w:rsid w:val="00C1130F"/>
    <w:rsid w:val="00C12573"/>
    <w:rsid w:val="00C12772"/>
    <w:rsid w:val="00C12C67"/>
    <w:rsid w:val="00C177C2"/>
    <w:rsid w:val="00C178BE"/>
    <w:rsid w:val="00C20AC8"/>
    <w:rsid w:val="00C2274D"/>
    <w:rsid w:val="00C23BB4"/>
    <w:rsid w:val="00C23D28"/>
    <w:rsid w:val="00C2415D"/>
    <w:rsid w:val="00C241C9"/>
    <w:rsid w:val="00C244F3"/>
    <w:rsid w:val="00C24F3D"/>
    <w:rsid w:val="00C25B52"/>
    <w:rsid w:val="00C2644A"/>
    <w:rsid w:val="00C26DF3"/>
    <w:rsid w:val="00C3415A"/>
    <w:rsid w:val="00C34706"/>
    <w:rsid w:val="00C34996"/>
    <w:rsid w:val="00C34E8A"/>
    <w:rsid w:val="00C35FC2"/>
    <w:rsid w:val="00C3626A"/>
    <w:rsid w:val="00C36392"/>
    <w:rsid w:val="00C403CE"/>
    <w:rsid w:val="00C405C9"/>
    <w:rsid w:val="00C4061A"/>
    <w:rsid w:val="00C41130"/>
    <w:rsid w:val="00C418C6"/>
    <w:rsid w:val="00C41A00"/>
    <w:rsid w:val="00C4210B"/>
    <w:rsid w:val="00C42157"/>
    <w:rsid w:val="00C42B96"/>
    <w:rsid w:val="00C42F7B"/>
    <w:rsid w:val="00C4396A"/>
    <w:rsid w:val="00C43A33"/>
    <w:rsid w:val="00C44D07"/>
    <w:rsid w:val="00C45515"/>
    <w:rsid w:val="00C462B1"/>
    <w:rsid w:val="00C462C3"/>
    <w:rsid w:val="00C46669"/>
    <w:rsid w:val="00C50AD1"/>
    <w:rsid w:val="00C51083"/>
    <w:rsid w:val="00C52B02"/>
    <w:rsid w:val="00C531E2"/>
    <w:rsid w:val="00C54382"/>
    <w:rsid w:val="00C543FA"/>
    <w:rsid w:val="00C5594A"/>
    <w:rsid w:val="00C5599A"/>
    <w:rsid w:val="00C561F4"/>
    <w:rsid w:val="00C57FC8"/>
    <w:rsid w:val="00C6044B"/>
    <w:rsid w:val="00C6186E"/>
    <w:rsid w:val="00C6269D"/>
    <w:rsid w:val="00C626B0"/>
    <w:rsid w:val="00C631D9"/>
    <w:rsid w:val="00C63418"/>
    <w:rsid w:val="00C63F6E"/>
    <w:rsid w:val="00C64655"/>
    <w:rsid w:val="00C64DDF"/>
    <w:rsid w:val="00C6628F"/>
    <w:rsid w:val="00C66B42"/>
    <w:rsid w:val="00C66FA1"/>
    <w:rsid w:val="00C671BF"/>
    <w:rsid w:val="00C67BC4"/>
    <w:rsid w:val="00C67D95"/>
    <w:rsid w:val="00C67EEA"/>
    <w:rsid w:val="00C71CC8"/>
    <w:rsid w:val="00C7239B"/>
    <w:rsid w:val="00C73671"/>
    <w:rsid w:val="00C74013"/>
    <w:rsid w:val="00C74440"/>
    <w:rsid w:val="00C74509"/>
    <w:rsid w:val="00C74AC3"/>
    <w:rsid w:val="00C74B26"/>
    <w:rsid w:val="00C75EDD"/>
    <w:rsid w:val="00C7753A"/>
    <w:rsid w:val="00C77A3A"/>
    <w:rsid w:val="00C8209F"/>
    <w:rsid w:val="00C820F7"/>
    <w:rsid w:val="00C822C4"/>
    <w:rsid w:val="00C82985"/>
    <w:rsid w:val="00C83D75"/>
    <w:rsid w:val="00C847AE"/>
    <w:rsid w:val="00C8482E"/>
    <w:rsid w:val="00C85501"/>
    <w:rsid w:val="00C85794"/>
    <w:rsid w:val="00C85F04"/>
    <w:rsid w:val="00C86270"/>
    <w:rsid w:val="00C86C2E"/>
    <w:rsid w:val="00C9054C"/>
    <w:rsid w:val="00C90BE6"/>
    <w:rsid w:val="00C914A2"/>
    <w:rsid w:val="00C92760"/>
    <w:rsid w:val="00C92E12"/>
    <w:rsid w:val="00C9602E"/>
    <w:rsid w:val="00C96315"/>
    <w:rsid w:val="00C97018"/>
    <w:rsid w:val="00C975F6"/>
    <w:rsid w:val="00C97B87"/>
    <w:rsid w:val="00CA02CD"/>
    <w:rsid w:val="00CA054F"/>
    <w:rsid w:val="00CA1874"/>
    <w:rsid w:val="00CA23B4"/>
    <w:rsid w:val="00CA2899"/>
    <w:rsid w:val="00CA35EC"/>
    <w:rsid w:val="00CA4313"/>
    <w:rsid w:val="00CA5414"/>
    <w:rsid w:val="00CA6B03"/>
    <w:rsid w:val="00CB078B"/>
    <w:rsid w:val="00CB14B5"/>
    <w:rsid w:val="00CB19E1"/>
    <w:rsid w:val="00CB1F7D"/>
    <w:rsid w:val="00CB516A"/>
    <w:rsid w:val="00CB5230"/>
    <w:rsid w:val="00CB590D"/>
    <w:rsid w:val="00CB5C99"/>
    <w:rsid w:val="00CB6B87"/>
    <w:rsid w:val="00CB6F15"/>
    <w:rsid w:val="00CB70B3"/>
    <w:rsid w:val="00CB7544"/>
    <w:rsid w:val="00CB7CB1"/>
    <w:rsid w:val="00CC144A"/>
    <w:rsid w:val="00CC1484"/>
    <w:rsid w:val="00CC2DF2"/>
    <w:rsid w:val="00CC30EC"/>
    <w:rsid w:val="00CC42E9"/>
    <w:rsid w:val="00CC44B1"/>
    <w:rsid w:val="00CC4A78"/>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5D6"/>
    <w:rsid w:val="00CD4670"/>
    <w:rsid w:val="00CD5D44"/>
    <w:rsid w:val="00CD621C"/>
    <w:rsid w:val="00CD7ECD"/>
    <w:rsid w:val="00CE008C"/>
    <w:rsid w:val="00CE025A"/>
    <w:rsid w:val="00CE03D1"/>
    <w:rsid w:val="00CE0681"/>
    <w:rsid w:val="00CE1150"/>
    <w:rsid w:val="00CE15FB"/>
    <w:rsid w:val="00CE1C05"/>
    <w:rsid w:val="00CE3F6D"/>
    <w:rsid w:val="00CE4A32"/>
    <w:rsid w:val="00CE503E"/>
    <w:rsid w:val="00CE504F"/>
    <w:rsid w:val="00CE6A0F"/>
    <w:rsid w:val="00CE7757"/>
    <w:rsid w:val="00CE7F16"/>
    <w:rsid w:val="00CF0823"/>
    <w:rsid w:val="00CF237F"/>
    <w:rsid w:val="00CF24BA"/>
    <w:rsid w:val="00CF36DD"/>
    <w:rsid w:val="00CF3721"/>
    <w:rsid w:val="00CF4127"/>
    <w:rsid w:val="00CF458D"/>
    <w:rsid w:val="00CF4D3E"/>
    <w:rsid w:val="00CF4EC2"/>
    <w:rsid w:val="00CF59A1"/>
    <w:rsid w:val="00CF5C95"/>
    <w:rsid w:val="00CF6328"/>
    <w:rsid w:val="00D01714"/>
    <w:rsid w:val="00D02DDA"/>
    <w:rsid w:val="00D03EF0"/>
    <w:rsid w:val="00D049B1"/>
    <w:rsid w:val="00D04F26"/>
    <w:rsid w:val="00D05388"/>
    <w:rsid w:val="00D05BD6"/>
    <w:rsid w:val="00D05FD6"/>
    <w:rsid w:val="00D078BA"/>
    <w:rsid w:val="00D078CA"/>
    <w:rsid w:val="00D07DC1"/>
    <w:rsid w:val="00D10065"/>
    <w:rsid w:val="00D10353"/>
    <w:rsid w:val="00D104C4"/>
    <w:rsid w:val="00D10C04"/>
    <w:rsid w:val="00D10E0F"/>
    <w:rsid w:val="00D1180F"/>
    <w:rsid w:val="00D12767"/>
    <w:rsid w:val="00D12775"/>
    <w:rsid w:val="00D13682"/>
    <w:rsid w:val="00D1374A"/>
    <w:rsid w:val="00D1443F"/>
    <w:rsid w:val="00D14AB9"/>
    <w:rsid w:val="00D14AFB"/>
    <w:rsid w:val="00D15DA1"/>
    <w:rsid w:val="00D161E9"/>
    <w:rsid w:val="00D17C31"/>
    <w:rsid w:val="00D20503"/>
    <w:rsid w:val="00D206BD"/>
    <w:rsid w:val="00D20F39"/>
    <w:rsid w:val="00D21035"/>
    <w:rsid w:val="00D21C29"/>
    <w:rsid w:val="00D2228E"/>
    <w:rsid w:val="00D24E69"/>
    <w:rsid w:val="00D2589B"/>
    <w:rsid w:val="00D25A76"/>
    <w:rsid w:val="00D26E10"/>
    <w:rsid w:val="00D27D89"/>
    <w:rsid w:val="00D313F6"/>
    <w:rsid w:val="00D32D20"/>
    <w:rsid w:val="00D335DB"/>
    <w:rsid w:val="00D336DD"/>
    <w:rsid w:val="00D34760"/>
    <w:rsid w:val="00D34FBB"/>
    <w:rsid w:val="00D35543"/>
    <w:rsid w:val="00D35847"/>
    <w:rsid w:val="00D358CA"/>
    <w:rsid w:val="00D363F0"/>
    <w:rsid w:val="00D36688"/>
    <w:rsid w:val="00D40C24"/>
    <w:rsid w:val="00D41708"/>
    <w:rsid w:val="00D450C5"/>
    <w:rsid w:val="00D45525"/>
    <w:rsid w:val="00D45ECC"/>
    <w:rsid w:val="00D46388"/>
    <w:rsid w:val="00D47A28"/>
    <w:rsid w:val="00D50A5C"/>
    <w:rsid w:val="00D52748"/>
    <w:rsid w:val="00D52B29"/>
    <w:rsid w:val="00D555CF"/>
    <w:rsid w:val="00D56A8D"/>
    <w:rsid w:val="00D56CD0"/>
    <w:rsid w:val="00D575F2"/>
    <w:rsid w:val="00D607F3"/>
    <w:rsid w:val="00D62C16"/>
    <w:rsid w:val="00D634C3"/>
    <w:rsid w:val="00D63E18"/>
    <w:rsid w:val="00D64BA9"/>
    <w:rsid w:val="00D64F06"/>
    <w:rsid w:val="00D65864"/>
    <w:rsid w:val="00D66EDB"/>
    <w:rsid w:val="00D67519"/>
    <w:rsid w:val="00D67B9B"/>
    <w:rsid w:val="00D70CB3"/>
    <w:rsid w:val="00D718EB"/>
    <w:rsid w:val="00D71CE8"/>
    <w:rsid w:val="00D728D5"/>
    <w:rsid w:val="00D72F2B"/>
    <w:rsid w:val="00D73577"/>
    <w:rsid w:val="00D74907"/>
    <w:rsid w:val="00D74E37"/>
    <w:rsid w:val="00D75130"/>
    <w:rsid w:val="00D758D7"/>
    <w:rsid w:val="00D76141"/>
    <w:rsid w:val="00D77C4B"/>
    <w:rsid w:val="00D802B9"/>
    <w:rsid w:val="00D80A01"/>
    <w:rsid w:val="00D80CE1"/>
    <w:rsid w:val="00D813B0"/>
    <w:rsid w:val="00D81BC7"/>
    <w:rsid w:val="00D82C29"/>
    <w:rsid w:val="00D83F77"/>
    <w:rsid w:val="00D8466F"/>
    <w:rsid w:val="00D85CEF"/>
    <w:rsid w:val="00D8643E"/>
    <w:rsid w:val="00D87020"/>
    <w:rsid w:val="00D9096F"/>
    <w:rsid w:val="00D91805"/>
    <w:rsid w:val="00D920C6"/>
    <w:rsid w:val="00D92A4E"/>
    <w:rsid w:val="00D94C07"/>
    <w:rsid w:val="00D9564C"/>
    <w:rsid w:val="00D9573B"/>
    <w:rsid w:val="00D9631B"/>
    <w:rsid w:val="00D96F68"/>
    <w:rsid w:val="00D97B58"/>
    <w:rsid w:val="00D97C88"/>
    <w:rsid w:val="00D97E23"/>
    <w:rsid w:val="00DA03B6"/>
    <w:rsid w:val="00DA0E89"/>
    <w:rsid w:val="00DA10F6"/>
    <w:rsid w:val="00DA118C"/>
    <w:rsid w:val="00DA2AF7"/>
    <w:rsid w:val="00DA48A9"/>
    <w:rsid w:val="00DA5F58"/>
    <w:rsid w:val="00DA6974"/>
    <w:rsid w:val="00DA6A0B"/>
    <w:rsid w:val="00DB0815"/>
    <w:rsid w:val="00DB0873"/>
    <w:rsid w:val="00DB1260"/>
    <w:rsid w:val="00DB174C"/>
    <w:rsid w:val="00DB1AA9"/>
    <w:rsid w:val="00DB279A"/>
    <w:rsid w:val="00DB27C2"/>
    <w:rsid w:val="00DB3025"/>
    <w:rsid w:val="00DB3460"/>
    <w:rsid w:val="00DB34D5"/>
    <w:rsid w:val="00DB3905"/>
    <w:rsid w:val="00DB4524"/>
    <w:rsid w:val="00DB46A0"/>
    <w:rsid w:val="00DB4DE5"/>
    <w:rsid w:val="00DB5078"/>
    <w:rsid w:val="00DB6311"/>
    <w:rsid w:val="00DB75FA"/>
    <w:rsid w:val="00DB793D"/>
    <w:rsid w:val="00DB79BC"/>
    <w:rsid w:val="00DC0167"/>
    <w:rsid w:val="00DC048C"/>
    <w:rsid w:val="00DC0814"/>
    <w:rsid w:val="00DC1283"/>
    <w:rsid w:val="00DC21CC"/>
    <w:rsid w:val="00DC2B06"/>
    <w:rsid w:val="00DC3B82"/>
    <w:rsid w:val="00DC447B"/>
    <w:rsid w:val="00DC5999"/>
    <w:rsid w:val="00DC6873"/>
    <w:rsid w:val="00DC754A"/>
    <w:rsid w:val="00DD07DF"/>
    <w:rsid w:val="00DD0840"/>
    <w:rsid w:val="00DD0EBB"/>
    <w:rsid w:val="00DD1B2E"/>
    <w:rsid w:val="00DD2380"/>
    <w:rsid w:val="00DD6516"/>
    <w:rsid w:val="00DD664A"/>
    <w:rsid w:val="00DD6CA7"/>
    <w:rsid w:val="00DD72F6"/>
    <w:rsid w:val="00DD7B69"/>
    <w:rsid w:val="00DE13CC"/>
    <w:rsid w:val="00DE14E7"/>
    <w:rsid w:val="00DE1A4C"/>
    <w:rsid w:val="00DE1E95"/>
    <w:rsid w:val="00DE24BD"/>
    <w:rsid w:val="00DE2A19"/>
    <w:rsid w:val="00DE33CD"/>
    <w:rsid w:val="00DE4995"/>
    <w:rsid w:val="00DE62E0"/>
    <w:rsid w:val="00DE6BAE"/>
    <w:rsid w:val="00DE6BB0"/>
    <w:rsid w:val="00DE7424"/>
    <w:rsid w:val="00DE7F5A"/>
    <w:rsid w:val="00DF03FD"/>
    <w:rsid w:val="00DF0E65"/>
    <w:rsid w:val="00DF10F2"/>
    <w:rsid w:val="00DF297C"/>
    <w:rsid w:val="00DF4647"/>
    <w:rsid w:val="00DF5D02"/>
    <w:rsid w:val="00DF658B"/>
    <w:rsid w:val="00E00B24"/>
    <w:rsid w:val="00E018A3"/>
    <w:rsid w:val="00E02B88"/>
    <w:rsid w:val="00E02DDB"/>
    <w:rsid w:val="00E033BD"/>
    <w:rsid w:val="00E039F8"/>
    <w:rsid w:val="00E044AB"/>
    <w:rsid w:val="00E05166"/>
    <w:rsid w:val="00E05362"/>
    <w:rsid w:val="00E05643"/>
    <w:rsid w:val="00E058EC"/>
    <w:rsid w:val="00E06327"/>
    <w:rsid w:val="00E064DD"/>
    <w:rsid w:val="00E06935"/>
    <w:rsid w:val="00E074E7"/>
    <w:rsid w:val="00E10DDA"/>
    <w:rsid w:val="00E11274"/>
    <w:rsid w:val="00E12531"/>
    <w:rsid w:val="00E1293D"/>
    <w:rsid w:val="00E14EBC"/>
    <w:rsid w:val="00E15BEB"/>
    <w:rsid w:val="00E16018"/>
    <w:rsid w:val="00E17D55"/>
    <w:rsid w:val="00E21396"/>
    <w:rsid w:val="00E2171B"/>
    <w:rsid w:val="00E21F62"/>
    <w:rsid w:val="00E2249A"/>
    <w:rsid w:val="00E226D1"/>
    <w:rsid w:val="00E236F5"/>
    <w:rsid w:val="00E26809"/>
    <w:rsid w:val="00E279FD"/>
    <w:rsid w:val="00E3153F"/>
    <w:rsid w:val="00E31D6F"/>
    <w:rsid w:val="00E32522"/>
    <w:rsid w:val="00E32CC3"/>
    <w:rsid w:val="00E32D5B"/>
    <w:rsid w:val="00E33BE5"/>
    <w:rsid w:val="00E34255"/>
    <w:rsid w:val="00E3567D"/>
    <w:rsid w:val="00E36B57"/>
    <w:rsid w:val="00E37F64"/>
    <w:rsid w:val="00E40308"/>
    <w:rsid w:val="00E40C95"/>
    <w:rsid w:val="00E40F58"/>
    <w:rsid w:val="00E416AC"/>
    <w:rsid w:val="00E41A0E"/>
    <w:rsid w:val="00E43AD9"/>
    <w:rsid w:val="00E43E38"/>
    <w:rsid w:val="00E4448F"/>
    <w:rsid w:val="00E4506A"/>
    <w:rsid w:val="00E45549"/>
    <w:rsid w:val="00E455FC"/>
    <w:rsid w:val="00E45C35"/>
    <w:rsid w:val="00E46546"/>
    <w:rsid w:val="00E46C03"/>
    <w:rsid w:val="00E47425"/>
    <w:rsid w:val="00E477FF"/>
    <w:rsid w:val="00E507BD"/>
    <w:rsid w:val="00E50CAD"/>
    <w:rsid w:val="00E51A22"/>
    <w:rsid w:val="00E52A58"/>
    <w:rsid w:val="00E52DCE"/>
    <w:rsid w:val="00E5317A"/>
    <w:rsid w:val="00E54242"/>
    <w:rsid w:val="00E545F5"/>
    <w:rsid w:val="00E56678"/>
    <w:rsid w:val="00E57F91"/>
    <w:rsid w:val="00E6077C"/>
    <w:rsid w:val="00E60A6B"/>
    <w:rsid w:val="00E60BFF"/>
    <w:rsid w:val="00E61064"/>
    <w:rsid w:val="00E61558"/>
    <w:rsid w:val="00E6360E"/>
    <w:rsid w:val="00E63FCC"/>
    <w:rsid w:val="00E64D0A"/>
    <w:rsid w:val="00E65FF0"/>
    <w:rsid w:val="00E6606C"/>
    <w:rsid w:val="00E705EF"/>
    <w:rsid w:val="00E70607"/>
    <w:rsid w:val="00E70734"/>
    <w:rsid w:val="00E70AA9"/>
    <w:rsid w:val="00E70F7D"/>
    <w:rsid w:val="00E717A2"/>
    <w:rsid w:val="00E73145"/>
    <w:rsid w:val="00E7342B"/>
    <w:rsid w:val="00E73D1C"/>
    <w:rsid w:val="00E74CA6"/>
    <w:rsid w:val="00E74CB7"/>
    <w:rsid w:val="00E75562"/>
    <w:rsid w:val="00E7593C"/>
    <w:rsid w:val="00E75F13"/>
    <w:rsid w:val="00E75F5E"/>
    <w:rsid w:val="00E7799D"/>
    <w:rsid w:val="00E80D4B"/>
    <w:rsid w:val="00E81E0D"/>
    <w:rsid w:val="00E822B3"/>
    <w:rsid w:val="00E83D80"/>
    <w:rsid w:val="00E858AC"/>
    <w:rsid w:val="00E858C5"/>
    <w:rsid w:val="00E85C7B"/>
    <w:rsid w:val="00E8670A"/>
    <w:rsid w:val="00E87285"/>
    <w:rsid w:val="00E87F61"/>
    <w:rsid w:val="00E90846"/>
    <w:rsid w:val="00E9097A"/>
    <w:rsid w:val="00E90C26"/>
    <w:rsid w:val="00E912ED"/>
    <w:rsid w:val="00E92576"/>
    <w:rsid w:val="00E93479"/>
    <w:rsid w:val="00E93B04"/>
    <w:rsid w:val="00E93EA0"/>
    <w:rsid w:val="00E94472"/>
    <w:rsid w:val="00E947A1"/>
    <w:rsid w:val="00E94AAA"/>
    <w:rsid w:val="00E95B44"/>
    <w:rsid w:val="00E95E7C"/>
    <w:rsid w:val="00E96316"/>
    <w:rsid w:val="00E9660E"/>
    <w:rsid w:val="00E972F8"/>
    <w:rsid w:val="00EA080A"/>
    <w:rsid w:val="00EA100B"/>
    <w:rsid w:val="00EA252D"/>
    <w:rsid w:val="00EA27AC"/>
    <w:rsid w:val="00EA35C9"/>
    <w:rsid w:val="00EA3F0F"/>
    <w:rsid w:val="00EA3FE6"/>
    <w:rsid w:val="00EA4FC0"/>
    <w:rsid w:val="00EA50D7"/>
    <w:rsid w:val="00EA546E"/>
    <w:rsid w:val="00EA54B8"/>
    <w:rsid w:val="00EA64BE"/>
    <w:rsid w:val="00EB0050"/>
    <w:rsid w:val="00EB1048"/>
    <w:rsid w:val="00EB10F1"/>
    <w:rsid w:val="00EB12B5"/>
    <w:rsid w:val="00EB2CC9"/>
    <w:rsid w:val="00EB368D"/>
    <w:rsid w:val="00EB560F"/>
    <w:rsid w:val="00EB5AE5"/>
    <w:rsid w:val="00EB6108"/>
    <w:rsid w:val="00EC04CE"/>
    <w:rsid w:val="00EC08E8"/>
    <w:rsid w:val="00EC0FEA"/>
    <w:rsid w:val="00EC35A5"/>
    <w:rsid w:val="00EC4602"/>
    <w:rsid w:val="00EC68F7"/>
    <w:rsid w:val="00EC6BB0"/>
    <w:rsid w:val="00EC7DCB"/>
    <w:rsid w:val="00EC7F43"/>
    <w:rsid w:val="00ED2DE4"/>
    <w:rsid w:val="00ED3269"/>
    <w:rsid w:val="00ED47D3"/>
    <w:rsid w:val="00ED4C0C"/>
    <w:rsid w:val="00ED4C9A"/>
    <w:rsid w:val="00ED5020"/>
    <w:rsid w:val="00ED6A8E"/>
    <w:rsid w:val="00ED72F3"/>
    <w:rsid w:val="00ED76AA"/>
    <w:rsid w:val="00ED7D72"/>
    <w:rsid w:val="00EE0A50"/>
    <w:rsid w:val="00EE0B70"/>
    <w:rsid w:val="00EE15D4"/>
    <w:rsid w:val="00EE1E05"/>
    <w:rsid w:val="00EE238A"/>
    <w:rsid w:val="00EE2AE3"/>
    <w:rsid w:val="00EE37C3"/>
    <w:rsid w:val="00EE4246"/>
    <w:rsid w:val="00EE5AB4"/>
    <w:rsid w:val="00EE63E2"/>
    <w:rsid w:val="00EF0E3B"/>
    <w:rsid w:val="00EF20E6"/>
    <w:rsid w:val="00EF24CD"/>
    <w:rsid w:val="00EF2EF0"/>
    <w:rsid w:val="00EF3468"/>
    <w:rsid w:val="00EF3C80"/>
    <w:rsid w:val="00EF4831"/>
    <w:rsid w:val="00EF4AF8"/>
    <w:rsid w:val="00EF51F1"/>
    <w:rsid w:val="00EF6E6D"/>
    <w:rsid w:val="00EF7572"/>
    <w:rsid w:val="00F01D9E"/>
    <w:rsid w:val="00F02251"/>
    <w:rsid w:val="00F024D1"/>
    <w:rsid w:val="00F05830"/>
    <w:rsid w:val="00F058DF"/>
    <w:rsid w:val="00F05C1D"/>
    <w:rsid w:val="00F06D58"/>
    <w:rsid w:val="00F0724C"/>
    <w:rsid w:val="00F07DA9"/>
    <w:rsid w:val="00F1131A"/>
    <w:rsid w:val="00F114EB"/>
    <w:rsid w:val="00F1253C"/>
    <w:rsid w:val="00F131F5"/>
    <w:rsid w:val="00F13619"/>
    <w:rsid w:val="00F13E2A"/>
    <w:rsid w:val="00F14BC7"/>
    <w:rsid w:val="00F15078"/>
    <w:rsid w:val="00F15D5A"/>
    <w:rsid w:val="00F16B65"/>
    <w:rsid w:val="00F2002E"/>
    <w:rsid w:val="00F20E2F"/>
    <w:rsid w:val="00F20E9C"/>
    <w:rsid w:val="00F21B36"/>
    <w:rsid w:val="00F22B9A"/>
    <w:rsid w:val="00F23BA3"/>
    <w:rsid w:val="00F23E28"/>
    <w:rsid w:val="00F23F35"/>
    <w:rsid w:val="00F24034"/>
    <w:rsid w:val="00F2447A"/>
    <w:rsid w:val="00F247F5"/>
    <w:rsid w:val="00F24D00"/>
    <w:rsid w:val="00F25EF1"/>
    <w:rsid w:val="00F2626A"/>
    <w:rsid w:val="00F263AA"/>
    <w:rsid w:val="00F26B7C"/>
    <w:rsid w:val="00F2706C"/>
    <w:rsid w:val="00F2790C"/>
    <w:rsid w:val="00F27ABA"/>
    <w:rsid w:val="00F30636"/>
    <w:rsid w:val="00F30784"/>
    <w:rsid w:val="00F30B12"/>
    <w:rsid w:val="00F31562"/>
    <w:rsid w:val="00F319CF"/>
    <w:rsid w:val="00F31B26"/>
    <w:rsid w:val="00F3279A"/>
    <w:rsid w:val="00F3294E"/>
    <w:rsid w:val="00F33571"/>
    <w:rsid w:val="00F34152"/>
    <w:rsid w:val="00F342C2"/>
    <w:rsid w:val="00F35434"/>
    <w:rsid w:val="00F377F2"/>
    <w:rsid w:val="00F37C46"/>
    <w:rsid w:val="00F40B8A"/>
    <w:rsid w:val="00F40ED2"/>
    <w:rsid w:val="00F41367"/>
    <w:rsid w:val="00F417CF"/>
    <w:rsid w:val="00F41D10"/>
    <w:rsid w:val="00F41FA2"/>
    <w:rsid w:val="00F4253B"/>
    <w:rsid w:val="00F42DBE"/>
    <w:rsid w:val="00F42DDC"/>
    <w:rsid w:val="00F44815"/>
    <w:rsid w:val="00F451FA"/>
    <w:rsid w:val="00F46170"/>
    <w:rsid w:val="00F46671"/>
    <w:rsid w:val="00F4696A"/>
    <w:rsid w:val="00F46CC5"/>
    <w:rsid w:val="00F470BB"/>
    <w:rsid w:val="00F47D6D"/>
    <w:rsid w:val="00F5059A"/>
    <w:rsid w:val="00F51232"/>
    <w:rsid w:val="00F51DC2"/>
    <w:rsid w:val="00F51FBE"/>
    <w:rsid w:val="00F528F1"/>
    <w:rsid w:val="00F52A1A"/>
    <w:rsid w:val="00F556DD"/>
    <w:rsid w:val="00F557E5"/>
    <w:rsid w:val="00F55AB8"/>
    <w:rsid w:val="00F55B65"/>
    <w:rsid w:val="00F55BEC"/>
    <w:rsid w:val="00F56A91"/>
    <w:rsid w:val="00F56DD2"/>
    <w:rsid w:val="00F57B65"/>
    <w:rsid w:val="00F57E60"/>
    <w:rsid w:val="00F601FE"/>
    <w:rsid w:val="00F609DD"/>
    <w:rsid w:val="00F60F77"/>
    <w:rsid w:val="00F6119F"/>
    <w:rsid w:val="00F613A2"/>
    <w:rsid w:val="00F62128"/>
    <w:rsid w:val="00F62D83"/>
    <w:rsid w:val="00F63684"/>
    <w:rsid w:val="00F64235"/>
    <w:rsid w:val="00F6434E"/>
    <w:rsid w:val="00F649A1"/>
    <w:rsid w:val="00F6566E"/>
    <w:rsid w:val="00F71322"/>
    <w:rsid w:val="00F72033"/>
    <w:rsid w:val="00F72A6B"/>
    <w:rsid w:val="00F74B0A"/>
    <w:rsid w:val="00F7642E"/>
    <w:rsid w:val="00F76D84"/>
    <w:rsid w:val="00F778B0"/>
    <w:rsid w:val="00F77C25"/>
    <w:rsid w:val="00F80648"/>
    <w:rsid w:val="00F80802"/>
    <w:rsid w:val="00F813FD"/>
    <w:rsid w:val="00F829A2"/>
    <w:rsid w:val="00F82C47"/>
    <w:rsid w:val="00F82EBA"/>
    <w:rsid w:val="00F8438B"/>
    <w:rsid w:val="00F848CE"/>
    <w:rsid w:val="00F84C14"/>
    <w:rsid w:val="00F84EAF"/>
    <w:rsid w:val="00F85D9C"/>
    <w:rsid w:val="00F86714"/>
    <w:rsid w:val="00F86A12"/>
    <w:rsid w:val="00F905AF"/>
    <w:rsid w:val="00F90E1D"/>
    <w:rsid w:val="00F91946"/>
    <w:rsid w:val="00F9209F"/>
    <w:rsid w:val="00F920DD"/>
    <w:rsid w:val="00F921D1"/>
    <w:rsid w:val="00F92BDF"/>
    <w:rsid w:val="00F92C8D"/>
    <w:rsid w:val="00F934E9"/>
    <w:rsid w:val="00F950EB"/>
    <w:rsid w:val="00F95A4A"/>
    <w:rsid w:val="00F95AF4"/>
    <w:rsid w:val="00F95BEC"/>
    <w:rsid w:val="00F96F4E"/>
    <w:rsid w:val="00F978B5"/>
    <w:rsid w:val="00F97B77"/>
    <w:rsid w:val="00FA0FB1"/>
    <w:rsid w:val="00FA1013"/>
    <w:rsid w:val="00FA111F"/>
    <w:rsid w:val="00FA11AD"/>
    <w:rsid w:val="00FA1294"/>
    <w:rsid w:val="00FA1B86"/>
    <w:rsid w:val="00FA35E2"/>
    <w:rsid w:val="00FA47E0"/>
    <w:rsid w:val="00FA5CC4"/>
    <w:rsid w:val="00FA65C8"/>
    <w:rsid w:val="00FA79EE"/>
    <w:rsid w:val="00FB02BC"/>
    <w:rsid w:val="00FB1EF9"/>
    <w:rsid w:val="00FB2663"/>
    <w:rsid w:val="00FB28F2"/>
    <w:rsid w:val="00FB438A"/>
    <w:rsid w:val="00FB5154"/>
    <w:rsid w:val="00FB7490"/>
    <w:rsid w:val="00FC221C"/>
    <w:rsid w:val="00FC292D"/>
    <w:rsid w:val="00FC3172"/>
    <w:rsid w:val="00FC3222"/>
    <w:rsid w:val="00FC328E"/>
    <w:rsid w:val="00FC453C"/>
    <w:rsid w:val="00FC643E"/>
    <w:rsid w:val="00FC70F3"/>
    <w:rsid w:val="00FD0DFA"/>
    <w:rsid w:val="00FD1C3A"/>
    <w:rsid w:val="00FD20F6"/>
    <w:rsid w:val="00FD28E1"/>
    <w:rsid w:val="00FD2E65"/>
    <w:rsid w:val="00FD551F"/>
    <w:rsid w:val="00FD6173"/>
    <w:rsid w:val="00FD73AF"/>
    <w:rsid w:val="00FD73DF"/>
    <w:rsid w:val="00FD7FF4"/>
    <w:rsid w:val="00FE2373"/>
    <w:rsid w:val="00FE3B3C"/>
    <w:rsid w:val="00FE56F7"/>
    <w:rsid w:val="00FE61DB"/>
    <w:rsid w:val="00FE6288"/>
    <w:rsid w:val="00FE72DF"/>
    <w:rsid w:val="00FE77E5"/>
    <w:rsid w:val="00FE7B93"/>
    <w:rsid w:val="00FF0218"/>
    <w:rsid w:val="00FF0F1D"/>
    <w:rsid w:val="00FF271E"/>
    <w:rsid w:val="00FF3152"/>
    <w:rsid w:val="00FF4823"/>
    <w:rsid w:val="00FF4A84"/>
    <w:rsid w:val="00FF6A4C"/>
    <w:rsid w:val="00FF75B4"/>
    <w:rsid w:val="00FF7F03"/>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1089F"/>
  <w15:docId w15:val="{A98DD122-CE08-49FF-BC17-9D3470A95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qFormat="1"/>
    <w:lsdException w:name="toc 8" w:semiHidden="1" w:uiPriority="0"/>
    <w:lsdException w:name="toc 9" w:semiHidden="1" w:uiPriority="0" w:qFormat="1"/>
    <w:lsdException w:name="Normal Indent" w:semiHidden="1" w:unhideWhenUsed="1"/>
    <w:lsdException w:name="footnote text" w:semiHidden="1" w:uiPriority="0"/>
    <w:lsdException w:name="annotation text" w:semiHidden="1" w:uiPriority="0" w:qFormat="1"/>
    <w:lsdException w:name="header" w:uiPriority="0"/>
    <w:lsdException w:name="footer" w:semiHidden="1"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qFormat="1"/>
    <w:lsdException w:name="List 2" w:semiHidden="1" w:uiPriority="0"/>
    <w:lsdException w:name="List 3" w:semiHidden="1" w:uiPriority="0"/>
    <w:lsdException w:name="List 4" w:semiHidden="1" w:uiPriority="0"/>
    <w:lsdException w:name="List 5" w:semiHidden="1" w:uiPriority="0" w:qFormat="1"/>
    <w:lsdException w:name="List Bullet 2" w:semiHidden="1" w:uiPriority="0"/>
    <w:lsdException w:name="List Bullet 3" w:semiHidden="1" w:uiPriority="0" w:qFormat="1"/>
    <w:lsdException w:name="List Bullet 4" w:semiHidden="1" w:uiPriority="0"/>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pPr>
      <w:ind w:left="851"/>
    </w:pPr>
  </w:style>
  <w:style w:type="paragraph" w:styleId="a3">
    <w:name w:val="List"/>
    <w:basedOn w:val="a"/>
    <w:semiHidden/>
    <w:pPr>
      <w:ind w:left="568" w:hanging="284"/>
    </w:pPr>
  </w:style>
  <w:style w:type="paragraph" w:styleId="a4">
    <w:name w:val="annotation subject"/>
    <w:basedOn w:val="a5"/>
    <w:next w:val="a5"/>
    <w:link w:val="a6"/>
    <w:uiPriority w:val="99"/>
    <w:semiHidden/>
    <w:unhideWhenUsed/>
    <w:qFormat/>
    <w:pPr>
      <w:spacing w:after="180"/>
      <w:jc w:val="left"/>
    </w:pPr>
    <w:rPr>
      <w:rFonts w:ascii="Times New Roman" w:hAnsi="Times New Roman"/>
      <w:b/>
      <w:bCs/>
    </w:rPr>
  </w:style>
  <w:style w:type="paragraph" w:styleId="a5">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2"/>
    <w:next w:val="a"/>
    <w:semiHidden/>
    <w:pPr>
      <w:ind w:left="1418" w:hanging="1418"/>
    </w:pPr>
  </w:style>
  <w:style w:type="paragraph" w:styleId="32">
    <w:name w:val="toc 3"/>
    <w:basedOn w:val="22"/>
    <w:next w:val="a"/>
    <w:semiHidden/>
    <w:pPr>
      <w:ind w:left="1134" w:hanging="1134"/>
    </w:pPr>
  </w:style>
  <w:style w:type="paragraph" w:styleId="22">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8"/>
    <w:semiHidden/>
    <w:qFormat/>
    <w:pPr>
      <w:ind w:left="851"/>
    </w:pPr>
  </w:style>
  <w:style w:type="paragraph" w:styleId="a8">
    <w:name w:val="List Number"/>
    <w:basedOn w:val="a3"/>
    <w:semiHidden/>
    <w:qFormat/>
  </w:style>
  <w:style w:type="paragraph" w:styleId="41">
    <w:name w:val="List Bullet 4"/>
    <w:basedOn w:val="33"/>
    <w:semiHidden/>
    <w:pPr>
      <w:ind w:left="1418"/>
    </w:pPr>
  </w:style>
  <w:style w:type="paragraph" w:styleId="33">
    <w:name w:val="List Bullet 3"/>
    <w:basedOn w:val="24"/>
    <w:semiHidden/>
    <w:qFormat/>
    <w:pPr>
      <w:ind w:left="1135"/>
    </w:pPr>
  </w:style>
  <w:style w:type="paragraph" w:styleId="24">
    <w:name w:val="List Bullet 2"/>
    <w:basedOn w:val="a9"/>
    <w:semiHidden/>
    <w:pPr>
      <w:ind w:left="851"/>
    </w:pPr>
  </w:style>
  <w:style w:type="paragraph" w:styleId="a9">
    <w:name w:val="List Bullet"/>
    <w:basedOn w:val="a3"/>
    <w:semiHidden/>
  </w:style>
  <w:style w:type="paragraph" w:styleId="aa">
    <w:name w:val="caption"/>
    <w:basedOn w:val="a"/>
    <w:next w:val="a"/>
    <w:uiPriority w:val="35"/>
    <w:unhideWhenUsed/>
    <w:qFormat/>
    <w:rPr>
      <w:rFonts w:asciiTheme="majorHAnsi" w:eastAsia="黑体" w:hAnsiTheme="majorHAnsi" w:cstheme="majorBidi"/>
    </w:rPr>
  </w:style>
  <w:style w:type="paragraph" w:styleId="ab">
    <w:name w:val="Body Text"/>
    <w:basedOn w:val="a"/>
    <w:semiHidden/>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pPr>
      <w:spacing w:before="180"/>
      <w:ind w:left="2693" w:hanging="2693"/>
    </w:pPr>
    <w:rPr>
      <w:b/>
    </w:rPr>
  </w:style>
  <w:style w:type="paragraph" w:styleId="ac">
    <w:name w:val="Balloon Text"/>
    <w:basedOn w:val="a"/>
    <w:link w:val="ad"/>
    <w:unhideWhenUsed/>
    <w:rPr>
      <w:rFonts w:ascii="Tahoma" w:hAnsi="Tahoma" w:cs="Tahoma"/>
      <w:sz w:val="16"/>
      <w:szCs w:val="16"/>
    </w:rPr>
  </w:style>
  <w:style w:type="paragraph" w:styleId="ae">
    <w:name w:val="footer"/>
    <w:basedOn w:val="af"/>
    <w:semiHidden/>
    <w:pPr>
      <w:jc w:val="center"/>
    </w:pPr>
    <w:rPr>
      <w:i/>
    </w:rPr>
  </w:style>
  <w:style w:type="paragraph" w:styleId="af">
    <w:name w:val="header"/>
    <w:link w:val="af0"/>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
    <w:link w:val="af2"/>
    <w:semiHidden/>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character" w:styleId="af3">
    <w:name w:val="page number"/>
    <w:basedOn w:val="a0"/>
    <w:semiHidden/>
    <w:qFormat/>
  </w:style>
  <w:style w:type="character" w:styleId="af4">
    <w:name w:val="Hyperlink"/>
    <w:basedOn w:val="a0"/>
    <w:uiPriority w:val="99"/>
    <w:unhideWhenUsed/>
    <w:rPr>
      <w:color w:val="0000FF"/>
      <w:u w:val="single"/>
    </w:rPr>
  </w:style>
  <w:style w:type="character" w:styleId="af5">
    <w:name w:val="annotation reference"/>
    <w:basedOn w:val="a0"/>
    <w:semiHidden/>
    <w:rPr>
      <w:sz w:val="16"/>
    </w:rPr>
  </w:style>
  <w:style w:type="character" w:styleId="af6">
    <w:name w:val="footnote reference"/>
    <w:basedOn w:val="a0"/>
    <w:semiHidden/>
    <w:rPr>
      <w:b/>
      <w:position w:val="6"/>
      <w:sz w:val="16"/>
    </w:rPr>
  </w:style>
  <w:style w:type="table" w:styleId="af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框文本 字符"/>
    <w:basedOn w:val="a0"/>
    <w:link w:val="ac"/>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f0">
    <w:name w:val="页眉 字符"/>
    <w:basedOn w:val="a0"/>
    <w:link w:val="af"/>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character" w:customStyle="1" w:styleId="af2">
    <w:name w:val="脚注文本 字符"/>
    <w:basedOn w:val="a0"/>
    <w:link w:val="af1"/>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style>
  <w:style w:type="paragraph" w:customStyle="1" w:styleId="B3">
    <w:name w:val="B3"/>
    <w:basedOn w:val="31"/>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Proposal">
    <w:name w:val="Proposal"/>
    <w:basedOn w:val="a"/>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rPr>
  </w:style>
  <w:style w:type="character" w:customStyle="1" w:styleId="B1Char1">
    <w:name w:val="B1 Char1"/>
    <w:link w:val="B1"/>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rPr>
      <w:lang w:val="en-GB"/>
    </w:rPr>
  </w:style>
  <w:style w:type="character" w:customStyle="1" w:styleId="THChar">
    <w:name w:val="TH Char"/>
    <w:link w:val="TH"/>
    <w:rPr>
      <w:rFonts w:ascii="Arial" w:hAnsi="Arial"/>
      <w:b/>
      <w:lang w:val="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rPr>
      <w:rFonts w:ascii="Arial" w:eastAsia="宋体" w:hAnsi="Arial"/>
      <w:sz w:val="18"/>
      <w:lang w:val="en-GB" w:eastAsia="en-US" w:bidi="ar-SA"/>
    </w:rPr>
  </w:style>
  <w:style w:type="character" w:customStyle="1" w:styleId="a7">
    <w:name w:val="批注文字 字符"/>
    <w:basedOn w:val="a0"/>
    <w:link w:val="a5"/>
    <w:semiHidden/>
    <w:qFormat/>
    <w:rPr>
      <w:rFonts w:ascii="Arial" w:hAnsi="Arial"/>
      <w:lang w:val="en-GB"/>
    </w:rPr>
  </w:style>
  <w:style w:type="character" w:customStyle="1" w:styleId="a6">
    <w:name w:val="批注主题 字符"/>
    <w:basedOn w:val="a7"/>
    <w:link w:val="a4"/>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pPr>
      <w:numPr>
        <w:numId w:val="7"/>
      </w:numPr>
      <w:tabs>
        <w:tab w:val="clear" w:pos="840"/>
        <w:tab w:val="left" w:pos="704"/>
      </w:tabs>
      <w:ind w:left="704" w:hanging="420"/>
    </w:pPr>
    <w:rPr>
      <w:rFonts w:eastAsia="宋体"/>
      <w:lang w:eastAsia="zh-CN"/>
    </w:rPr>
  </w:style>
  <w:style w:type="paragraph" w:customStyle="1" w:styleId="references">
    <w:name w:val="references"/>
    <w:rsid w:val="006431E1"/>
    <w:pPr>
      <w:numPr>
        <w:numId w:val="22"/>
      </w:numPr>
      <w:spacing w:after="50" w:line="180" w:lineRule="exact"/>
      <w:jc w:val="both"/>
    </w:pPr>
    <w:rPr>
      <w:rFonts w:eastAsia="MS Mincho"/>
      <w:noProof/>
      <w:sz w:val="16"/>
      <w:szCs w:val="16"/>
      <w:lang w:eastAsia="en-US"/>
    </w:rPr>
  </w:style>
  <w:style w:type="character" w:customStyle="1" w:styleId="Char">
    <w:name w:val="段 Char"/>
    <w:link w:val="afb"/>
    <w:qFormat/>
    <w:rsid w:val="009460CB"/>
    <w:rPr>
      <w:rFonts w:ascii="宋体"/>
    </w:rPr>
  </w:style>
  <w:style w:type="paragraph" w:customStyle="1" w:styleId="afb">
    <w:name w:val="段"/>
    <w:link w:val="Char"/>
    <w:qFormat/>
    <w:rsid w:val="009460CB"/>
    <w:pPr>
      <w:autoSpaceDE w:val="0"/>
      <w:autoSpaceDN w:val="0"/>
      <w:ind w:firstLineChars="200" w:firstLine="200"/>
      <w:jc w:val="both"/>
    </w:pPr>
    <w:rPr>
      <w:rFonts w:ascii="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1404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26591C-6F5E-4F87-BB98-25B9445BD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4317</TotalTime>
  <Pages>9</Pages>
  <Words>2522</Words>
  <Characters>14379</Characters>
  <Application>Microsoft Office Word</Application>
  <DocSecurity>0</DocSecurity>
  <Lines>119</Lines>
  <Paragraphs>33</Paragraphs>
  <ScaleCrop>false</ScaleCrop>
  <Company>ETSI Sophia Antipolis</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1003</cp:revision>
  <cp:lastPrinted>2019-03-27T02:48:00Z</cp:lastPrinted>
  <dcterms:created xsi:type="dcterms:W3CDTF">2020-03-30T03:46:00Z</dcterms:created>
  <dcterms:modified xsi:type="dcterms:W3CDTF">2021-08-06T00:40:00Z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